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399" w:rsidRPr="00987EC2" w:rsidRDefault="00141399" w:rsidP="00141399">
      <w:pPr>
        <w:ind w:left="-720" w:right="8861"/>
        <w:jc w:val="center"/>
        <w:rPr>
          <w:rFonts w:ascii="Sansation" w:hAnsi="Sansation"/>
        </w:rPr>
      </w:pPr>
    </w:p>
    <w:p w:rsidR="00141399" w:rsidRPr="00987EC2" w:rsidRDefault="00141399" w:rsidP="00141399">
      <w:pPr>
        <w:spacing w:before="0" w:after="0"/>
        <w:rPr>
          <w:rFonts w:ascii="Sansation" w:hAnsi="Sansation"/>
        </w:rPr>
      </w:pPr>
    </w:p>
    <w:p w:rsidR="00141399" w:rsidRPr="00987EC2" w:rsidRDefault="00141399" w:rsidP="00141399">
      <w:pPr>
        <w:ind w:left="0"/>
        <w:rPr>
          <w:rFonts w:ascii="Sansation" w:hAnsi="Sansation"/>
          <w:b/>
          <w:bCs/>
        </w:rPr>
      </w:pPr>
    </w:p>
    <w:p w:rsidR="00141399" w:rsidRPr="00987EC2" w:rsidRDefault="00141399" w:rsidP="00141399">
      <w:pPr>
        <w:jc w:val="center"/>
        <w:rPr>
          <w:rFonts w:ascii="Sansation" w:hAnsi="Sansation"/>
          <w:b/>
          <w:bCs/>
        </w:rPr>
      </w:pPr>
    </w:p>
    <w:p w:rsidR="00141399" w:rsidRPr="00987EC2" w:rsidRDefault="00141399" w:rsidP="00141399">
      <w:pPr>
        <w:jc w:val="center"/>
        <w:rPr>
          <w:rFonts w:ascii="Sansation" w:hAnsi="Sansation"/>
          <w:b/>
          <w:bCs/>
        </w:rPr>
      </w:pPr>
      <w:r w:rsidRPr="00987EC2">
        <w:rPr>
          <w:rFonts w:ascii="Sansation" w:hAnsi="Sansation"/>
          <w:b/>
          <w:bCs/>
        </w:rPr>
        <w:t xml:space="preserve"> </w:t>
      </w:r>
    </w:p>
    <w:p w:rsidR="00141399" w:rsidRPr="00987EC2" w:rsidRDefault="00141399" w:rsidP="00141399">
      <w:pPr>
        <w:ind w:left="0"/>
        <w:rPr>
          <w:rFonts w:ascii="Sansation" w:hAnsi="Sansation"/>
        </w:rPr>
      </w:pPr>
    </w:p>
    <w:p w:rsidR="00141399" w:rsidRPr="00987EC2" w:rsidRDefault="00141399" w:rsidP="00141399">
      <w:pPr>
        <w:ind w:left="0"/>
        <w:rPr>
          <w:rFonts w:ascii="Sansation" w:hAnsi="Sansation"/>
        </w:rPr>
      </w:pPr>
    </w:p>
    <w:p w:rsidR="00141399" w:rsidRPr="00987EC2" w:rsidRDefault="00141399" w:rsidP="00141399">
      <w:pPr>
        <w:ind w:left="0"/>
        <w:rPr>
          <w:rFonts w:ascii="Sansation" w:hAnsi="Sansation"/>
        </w:rPr>
      </w:pPr>
    </w:p>
    <w:p w:rsidR="00141399" w:rsidRPr="00206A67" w:rsidRDefault="00141399" w:rsidP="00141399">
      <w:pPr>
        <w:ind w:left="0"/>
        <w:rPr>
          <w:rFonts w:cs="Arial"/>
          <w:sz w:val="28"/>
          <w:szCs w:val="28"/>
        </w:rPr>
      </w:pPr>
    </w:p>
    <w:p w:rsidR="00206A67" w:rsidRPr="00206A67" w:rsidRDefault="00206A67" w:rsidP="00206A67">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cs="Arial"/>
          <w:b/>
          <w:bCs/>
          <w:spacing w:val="50"/>
          <w:sz w:val="32"/>
          <w:szCs w:val="32"/>
        </w:rPr>
      </w:pPr>
    </w:p>
    <w:p w:rsidR="00C8638A" w:rsidRDefault="00797FB2" w:rsidP="00C8638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cs="Arial"/>
          <w:b/>
          <w:bCs/>
          <w:spacing w:val="50"/>
          <w:sz w:val="32"/>
          <w:szCs w:val="32"/>
        </w:rPr>
      </w:pPr>
      <w:r w:rsidRPr="00797FB2">
        <w:rPr>
          <w:rFonts w:cs="Arial"/>
          <w:b/>
          <w:bCs/>
          <w:spacing w:val="50"/>
          <w:sz w:val="32"/>
          <w:szCs w:val="32"/>
        </w:rPr>
        <w:t xml:space="preserve">MARCHE A PROCEDURE ADAPTEE </w:t>
      </w:r>
      <w:r w:rsidR="00C8638A" w:rsidRPr="00021003">
        <w:rPr>
          <w:rFonts w:cs="Arial"/>
          <w:b/>
          <w:bCs/>
          <w:spacing w:val="50"/>
          <w:sz w:val="32"/>
          <w:szCs w:val="32"/>
        </w:rPr>
        <w:t xml:space="preserve">POUR </w:t>
      </w:r>
      <w:r w:rsidR="00C8638A" w:rsidRPr="00021003">
        <w:rPr>
          <w:rFonts w:cs="Arial"/>
          <w:b/>
          <w:sz w:val="32"/>
          <w:szCs w:val="32"/>
        </w:rPr>
        <w:t>MISE EN OEUVRE OPERATIONNELLE ET MAINTENANCE D'UNE SOLUTION SUR QLIKVIEW PERMETTANT LA PRODUCTION DE TABLEAUX DE BORD POUR LE PILOTAGE MEDICO - ECONOMIQUE DU GROUPE AHNAC</w:t>
      </w:r>
    </w:p>
    <w:p w:rsidR="00206A67" w:rsidRPr="00206A67" w:rsidRDefault="00206A67" w:rsidP="00206A67">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cs="Arial"/>
          <w:b/>
          <w:bCs/>
          <w:sz w:val="32"/>
          <w:szCs w:val="32"/>
        </w:rPr>
      </w:pPr>
    </w:p>
    <w:p w:rsidR="00141399" w:rsidRPr="00206A67" w:rsidRDefault="00141399" w:rsidP="00141399">
      <w:pPr>
        <w:jc w:val="center"/>
        <w:rPr>
          <w:rFonts w:cs="Arial"/>
          <w:b/>
          <w:bCs/>
          <w:sz w:val="28"/>
          <w:szCs w:val="28"/>
        </w:rPr>
      </w:pPr>
    </w:p>
    <w:p w:rsidR="00141399" w:rsidRPr="00206A67" w:rsidRDefault="00141399" w:rsidP="00141399">
      <w:pPr>
        <w:jc w:val="center"/>
        <w:rPr>
          <w:rFonts w:cs="Arial"/>
          <w:b/>
          <w:bCs/>
          <w:sz w:val="28"/>
          <w:szCs w:val="28"/>
        </w:rPr>
      </w:pPr>
    </w:p>
    <w:p w:rsidR="00141399" w:rsidRPr="00A44BCC" w:rsidRDefault="00141399" w:rsidP="00141399">
      <w:pPr>
        <w:spacing w:before="0" w:after="0"/>
        <w:ind w:left="426" w:right="282"/>
        <w:jc w:val="center"/>
        <w:rPr>
          <w:rFonts w:cs="Arial"/>
          <w:b/>
          <w:bCs/>
          <w:sz w:val="36"/>
          <w:szCs w:val="36"/>
        </w:rPr>
      </w:pPr>
      <w:r w:rsidRPr="00206A67">
        <w:rPr>
          <w:rFonts w:cs="Arial"/>
          <w:b/>
          <w:bCs/>
        </w:rPr>
        <w:br/>
      </w:r>
      <w:r w:rsidRPr="00A44BCC">
        <w:rPr>
          <w:rFonts w:cs="Arial"/>
          <w:b/>
          <w:bCs/>
          <w:sz w:val="36"/>
          <w:szCs w:val="36"/>
        </w:rPr>
        <w:t>REGLEMENT DE LA CONSULTATION</w:t>
      </w:r>
    </w:p>
    <w:p w:rsidR="00141399" w:rsidRPr="00A44BCC" w:rsidRDefault="00141399" w:rsidP="00141399">
      <w:pPr>
        <w:spacing w:before="0" w:after="0"/>
        <w:ind w:left="426" w:right="282"/>
        <w:jc w:val="center"/>
        <w:rPr>
          <w:rFonts w:cs="Arial"/>
          <w:b/>
          <w:bCs/>
          <w:sz w:val="36"/>
          <w:szCs w:val="36"/>
        </w:rPr>
      </w:pPr>
      <w:r w:rsidRPr="00A44BCC">
        <w:rPr>
          <w:rFonts w:cs="Arial"/>
          <w:b/>
          <w:bCs/>
          <w:sz w:val="36"/>
          <w:szCs w:val="36"/>
        </w:rPr>
        <w:t>R.C (</w:t>
      </w:r>
      <w:bookmarkStart w:id="0" w:name="_GoBack"/>
      <w:r w:rsidR="003E685D">
        <w:rPr>
          <w:rFonts w:cs="Arial"/>
          <w:b/>
          <w:bCs/>
          <w:sz w:val="36"/>
          <w:szCs w:val="36"/>
        </w:rPr>
        <w:t>0</w:t>
      </w:r>
      <w:r w:rsidR="00AD2F9A">
        <w:rPr>
          <w:rFonts w:cs="Arial"/>
          <w:b/>
          <w:bCs/>
          <w:sz w:val="36"/>
          <w:szCs w:val="36"/>
        </w:rPr>
        <w:t>7</w:t>
      </w:r>
      <w:r w:rsidRPr="00A44BCC">
        <w:rPr>
          <w:rFonts w:cs="Arial"/>
          <w:b/>
          <w:bCs/>
          <w:sz w:val="36"/>
          <w:szCs w:val="36"/>
        </w:rPr>
        <w:t xml:space="preserve"> </w:t>
      </w:r>
      <w:bookmarkEnd w:id="0"/>
      <w:r w:rsidRPr="00A44BCC">
        <w:rPr>
          <w:rFonts w:cs="Arial"/>
          <w:b/>
          <w:bCs/>
          <w:sz w:val="36"/>
          <w:szCs w:val="36"/>
        </w:rPr>
        <w:t>pages)</w:t>
      </w:r>
    </w:p>
    <w:p w:rsidR="00141399" w:rsidRPr="00A44BCC" w:rsidRDefault="00141399" w:rsidP="00141399">
      <w:pPr>
        <w:spacing w:before="0" w:after="0"/>
        <w:ind w:left="426" w:right="282"/>
        <w:jc w:val="center"/>
        <w:rPr>
          <w:rFonts w:cs="Arial"/>
          <w:bCs/>
          <w:sz w:val="40"/>
          <w:szCs w:val="40"/>
        </w:rPr>
      </w:pPr>
    </w:p>
    <w:p w:rsidR="00141399" w:rsidRPr="00206A67" w:rsidRDefault="00141399" w:rsidP="00141399">
      <w:pPr>
        <w:spacing w:before="0" w:after="0" w:line="240" w:lineRule="auto"/>
        <w:jc w:val="center"/>
        <w:rPr>
          <w:rFonts w:cs="Arial"/>
          <w:b/>
          <w:bCs/>
        </w:rPr>
      </w:pPr>
    </w:p>
    <w:p w:rsidR="00141399" w:rsidRPr="00206A67" w:rsidRDefault="00141399" w:rsidP="00141399">
      <w:pPr>
        <w:spacing w:before="0" w:after="0" w:line="240" w:lineRule="auto"/>
        <w:jc w:val="center"/>
        <w:rPr>
          <w:rFonts w:cs="Arial"/>
          <w:b/>
          <w:bCs/>
        </w:rPr>
      </w:pPr>
    </w:p>
    <w:p w:rsidR="00141399" w:rsidRPr="00206A67" w:rsidRDefault="00141399" w:rsidP="00141399">
      <w:pPr>
        <w:spacing w:before="0" w:after="0" w:line="240" w:lineRule="auto"/>
        <w:ind w:left="0"/>
        <w:rPr>
          <w:rFonts w:ascii="Calibri" w:hAnsi="Calibri" w:cs="Arial"/>
          <w:b/>
          <w:bCs/>
        </w:rPr>
      </w:pPr>
    </w:p>
    <w:p w:rsidR="00141399" w:rsidRPr="00206A67" w:rsidRDefault="00141399" w:rsidP="00141399">
      <w:pPr>
        <w:spacing w:before="0" w:after="0" w:line="240" w:lineRule="auto"/>
        <w:jc w:val="center"/>
        <w:rPr>
          <w:rFonts w:ascii="Calibri" w:hAnsi="Calibri" w:cs="Arial"/>
          <w:b/>
          <w:bCs/>
        </w:rPr>
      </w:pPr>
    </w:p>
    <w:p w:rsidR="00141399" w:rsidRPr="00AD3305" w:rsidRDefault="00141399" w:rsidP="00002ED8">
      <w:pPr>
        <w:ind w:left="0"/>
        <w:rPr>
          <w:rFonts w:cs="Arial"/>
          <w:b/>
          <w:bCs/>
        </w:rPr>
      </w:pPr>
    </w:p>
    <w:p w:rsidR="00141399" w:rsidRPr="00AD3305" w:rsidRDefault="00141399" w:rsidP="00141399">
      <w:pPr>
        <w:jc w:val="center"/>
        <w:rPr>
          <w:rFonts w:cs="Arial"/>
          <w:b/>
          <w:bCs/>
        </w:rPr>
      </w:pPr>
    </w:p>
    <w:p w:rsidR="00141399" w:rsidRPr="00AD3305" w:rsidRDefault="00141399" w:rsidP="00141399">
      <w:pPr>
        <w:jc w:val="center"/>
        <w:rPr>
          <w:rFonts w:cs="Arial"/>
          <w:bCs/>
        </w:rPr>
      </w:pPr>
    </w:p>
    <w:p w:rsidR="00141399" w:rsidRPr="00AD3305" w:rsidRDefault="00141399" w:rsidP="00141399">
      <w:pPr>
        <w:jc w:val="center"/>
        <w:rPr>
          <w:rFonts w:cs="Arial"/>
          <w:bCs/>
        </w:rPr>
      </w:pPr>
    </w:p>
    <w:p w:rsidR="00141399" w:rsidRPr="009E2978" w:rsidRDefault="00141399" w:rsidP="00AD3305">
      <w:pPr>
        <w:jc w:val="center"/>
        <w:rPr>
          <w:rFonts w:cs="Arial"/>
          <w:b/>
          <w:bCs/>
        </w:rPr>
      </w:pPr>
      <w:r w:rsidRPr="009E2978">
        <w:rPr>
          <w:rFonts w:cs="Arial"/>
          <w:b/>
          <w:bCs/>
        </w:rPr>
        <w:t xml:space="preserve">Date limite de la réception des offres : </w:t>
      </w:r>
      <w:r w:rsidR="008D6515">
        <w:rPr>
          <w:rFonts w:cs="Arial"/>
          <w:b/>
          <w:bCs/>
        </w:rPr>
        <w:t xml:space="preserve">15 novembre </w:t>
      </w:r>
      <w:r w:rsidRPr="009E2978">
        <w:rPr>
          <w:rFonts w:cs="Arial"/>
          <w:b/>
          <w:bCs/>
        </w:rPr>
        <w:t>201</w:t>
      </w:r>
      <w:r w:rsidR="008D6515">
        <w:rPr>
          <w:rFonts w:cs="Arial"/>
          <w:b/>
          <w:bCs/>
        </w:rPr>
        <w:t>7</w:t>
      </w:r>
      <w:r w:rsidRPr="009E2978">
        <w:rPr>
          <w:rFonts w:cs="Arial"/>
          <w:b/>
          <w:bCs/>
        </w:rPr>
        <w:t xml:space="preserve"> à 16h00</w:t>
      </w:r>
    </w:p>
    <w:p w:rsidR="00141399" w:rsidRPr="00AD3305" w:rsidRDefault="00141399" w:rsidP="00141399">
      <w:pPr>
        <w:rPr>
          <w:rFonts w:cs="Arial"/>
        </w:rPr>
      </w:pPr>
    </w:p>
    <w:p w:rsidR="00141399" w:rsidRPr="00AD3305" w:rsidRDefault="00AD3305" w:rsidP="00AD3305">
      <w:pPr>
        <w:pStyle w:val="En-ttedetabledesmatires"/>
        <w:jc w:val="center"/>
        <w:rPr>
          <w:rFonts w:ascii="Arial" w:hAnsi="Arial" w:cs="Arial"/>
          <w:color w:val="auto"/>
          <w:sz w:val="22"/>
          <w:szCs w:val="22"/>
        </w:rPr>
      </w:pPr>
      <w:r>
        <w:rPr>
          <w:rFonts w:ascii="Arial" w:hAnsi="Arial" w:cs="Arial"/>
          <w:color w:val="auto"/>
          <w:sz w:val="22"/>
          <w:szCs w:val="22"/>
        </w:rPr>
        <w:t>SOMMAIRE</w:t>
      </w:r>
    </w:p>
    <w:p w:rsidR="00141399" w:rsidRPr="00AD3305" w:rsidRDefault="00141399" w:rsidP="00141399">
      <w:pPr>
        <w:rPr>
          <w:rFonts w:cs="Arial"/>
        </w:rPr>
      </w:pPr>
    </w:p>
    <w:p w:rsidR="00476C2A" w:rsidRDefault="00141399">
      <w:pPr>
        <w:pStyle w:val="TM1"/>
        <w:rPr>
          <w:rFonts w:asciiTheme="minorHAnsi" w:eastAsiaTheme="minorEastAsia" w:hAnsiTheme="minorHAnsi" w:cstheme="minorBidi"/>
          <w:noProof/>
        </w:rPr>
      </w:pPr>
      <w:r w:rsidRPr="00AD3305">
        <w:rPr>
          <w:rFonts w:cs="Arial"/>
        </w:rPr>
        <w:fldChar w:fldCharType="begin"/>
      </w:r>
      <w:r w:rsidRPr="00AD3305">
        <w:rPr>
          <w:rFonts w:cs="Arial"/>
        </w:rPr>
        <w:instrText xml:space="preserve"> TOC \o "1-3" \h \z \u </w:instrText>
      </w:r>
      <w:r w:rsidRPr="00AD3305">
        <w:rPr>
          <w:rFonts w:cs="Arial"/>
        </w:rPr>
        <w:fldChar w:fldCharType="separate"/>
      </w:r>
      <w:hyperlink w:anchor="_Toc497118227" w:history="1">
        <w:r w:rsidR="00476C2A" w:rsidRPr="00AD4F1B">
          <w:rPr>
            <w:rStyle w:val="Lienhypertexte"/>
            <w:iCs/>
            <w:noProof/>
          </w:rPr>
          <w:t>ARTICLE 1 :</w:t>
        </w:r>
        <w:r w:rsidR="00476C2A" w:rsidRPr="00AD4F1B">
          <w:rPr>
            <w:rStyle w:val="Lienhypertexte"/>
            <w:rFonts w:cs="Arial"/>
            <w:iCs/>
            <w:noProof/>
          </w:rPr>
          <w:t xml:space="preserve"> POUVOIR ADJUDICATEUR</w:t>
        </w:r>
        <w:r w:rsidR="00476C2A">
          <w:rPr>
            <w:noProof/>
            <w:webHidden/>
          </w:rPr>
          <w:tab/>
        </w:r>
        <w:r w:rsidR="00476C2A">
          <w:rPr>
            <w:noProof/>
            <w:webHidden/>
          </w:rPr>
          <w:fldChar w:fldCharType="begin"/>
        </w:r>
        <w:r w:rsidR="00476C2A">
          <w:rPr>
            <w:noProof/>
            <w:webHidden/>
          </w:rPr>
          <w:instrText xml:space="preserve"> PAGEREF _Toc497118227 \h </w:instrText>
        </w:r>
        <w:r w:rsidR="00476C2A">
          <w:rPr>
            <w:noProof/>
            <w:webHidden/>
          </w:rPr>
        </w:r>
        <w:r w:rsidR="00476C2A">
          <w:rPr>
            <w:noProof/>
            <w:webHidden/>
          </w:rPr>
          <w:fldChar w:fldCharType="separate"/>
        </w:r>
        <w:r w:rsidR="00476C2A">
          <w:rPr>
            <w:noProof/>
            <w:webHidden/>
          </w:rPr>
          <w:t>3</w:t>
        </w:r>
        <w:r w:rsidR="00476C2A">
          <w:rPr>
            <w:noProof/>
            <w:webHidden/>
          </w:rPr>
          <w:fldChar w:fldCharType="end"/>
        </w:r>
      </w:hyperlink>
    </w:p>
    <w:p w:rsidR="00476C2A" w:rsidRDefault="00C63CA2">
      <w:pPr>
        <w:pStyle w:val="TM1"/>
        <w:rPr>
          <w:rFonts w:asciiTheme="minorHAnsi" w:eastAsiaTheme="minorEastAsia" w:hAnsiTheme="minorHAnsi" w:cstheme="minorBidi"/>
          <w:noProof/>
        </w:rPr>
      </w:pPr>
      <w:hyperlink w:anchor="_Toc497118228" w:history="1">
        <w:r w:rsidR="00476C2A" w:rsidRPr="00AD4F1B">
          <w:rPr>
            <w:rStyle w:val="Lienhypertexte"/>
            <w:iCs/>
            <w:noProof/>
          </w:rPr>
          <w:t>ARTICLE 2 :</w:t>
        </w:r>
        <w:r w:rsidR="00476C2A" w:rsidRPr="00AD4F1B">
          <w:rPr>
            <w:rStyle w:val="Lienhypertexte"/>
            <w:rFonts w:cs="Arial"/>
            <w:iCs/>
            <w:noProof/>
          </w:rPr>
          <w:t xml:space="preserve"> OBJET DE LA CONSULTATION</w:t>
        </w:r>
        <w:r w:rsidR="00476C2A">
          <w:rPr>
            <w:noProof/>
            <w:webHidden/>
          </w:rPr>
          <w:tab/>
        </w:r>
        <w:r w:rsidR="00476C2A">
          <w:rPr>
            <w:noProof/>
            <w:webHidden/>
          </w:rPr>
          <w:fldChar w:fldCharType="begin"/>
        </w:r>
        <w:r w:rsidR="00476C2A">
          <w:rPr>
            <w:noProof/>
            <w:webHidden/>
          </w:rPr>
          <w:instrText xml:space="preserve"> PAGEREF _Toc497118228 \h </w:instrText>
        </w:r>
        <w:r w:rsidR="00476C2A">
          <w:rPr>
            <w:noProof/>
            <w:webHidden/>
          </w:rPr>
        </w:r>
        <w:r w:rsidR="00476C2A">
          <w:rPr>
            <w:noProof/>
            <w:webHidden/>
          </w:rPr>
          <w:fldChar w:fldCharType="separate"/>
        </w:r>
        <w:r w:rsidR="00476C2A">
          <w:rPr>
            <w:noProof/>
            <w:webHidden/>
          </w:rPr>
          <w:t>3</w:t>
        </w:r>
        <w:r w:rsidR="00476C2A">
          <w:rPr>
            <w:noProof/>
            <w:webHidden/>
          </w:rPr>
          <w:fldChar w:fldCharType="end"/>
        </w:r>
      </w:hyperlink>
    </w:p>
    <w:p w:rsidR="00476C2A" w:rsidRDefault="00C63CA2">
      <w:pPr>
        <w:pStyle w:val="TM1"/>
        <w:rPr>
          <w:rFonts w:asciiTheme="minorHAnsi" w:eastAsiaTheme="minorEastAsia" w:hAnsiTheme="minorHAnsi" w:cstheme="minorBidi"/>
          <w:noProof/>
        </w:rPr>
      </w:pPr>
      <w:hyperlink w:anchor="_Toc497118229" w:history="1">
        <w:r w:rsidR="00476C2A" w:rsidRPr="00AD4F1B">
          <w:rPr>
            <w:rStyle w:val="Lienhypertexte"/>
            <w:iCs/>
            <w:noProof/>
          </w:rPr>
          <w:t>ARTICLE 3 :</w:t>
        </w:r>
        <w:r w:rsidR="00476C2A" w:rsidRPr="00AD4F1B">
          <w:rPr>
            <w:rStyle w:val="Lienhypertexte"/>
            <w:rFonts w:cs="Arial"/>
            <w:iCs/>
            <w:noProof/>
          </w:rPr>
          <w:t xml:space="preserve"> MODE DE LA CONSULTATION</w:t>
        </w:r>
        <w:r w:rsidR="00476C2A">
          <w:rPr>
            <w:noProof/>
            <w:webHidden/>
          </w:rPr>
          <w:tab/>
        </w:r>
        <w:r w:rsidR="00476C2A">
          <w:rPr>
            <w:noProof/>
            <w:webHidden/>
          </w:rPr>
          <w:fldChar w:fldCharType="begin"/>
        </w:r>
        <w:r w:rsidR="00476C2A">
          <w:rPr>
            <w:noProof/>
            <w:webHidden/>
          </w:rPr>
          <w:instrText xml:space="preserve"> PAGEREF _Toc497118229 \h </w:instrText>
        </w:r>
        <w:r w:rsidR="00476C2A">
          <w:rPr>
            <w:noProof/>
            <w:webHidden/>
          </w:rPr>
        </w:r>
        <w:r w:rsidR="00476C2A">
          <w:rPr>
            <w:noProof/>
            <w:webHidden/>
          </w:rPr>
          <w:fldChar w:fldCharType="separate"/>
        </w:r>
        <w:r w:rsidR="00476C2A">
          <w:rPr>
            <w:noProof/>
            <w:webHidden/>
          </w:rPr>
          <w:t>3</w:t>
        </w:r>
        <w:r w:rsidR="00476C2A">
          <w:rPr>
            <w:noProof/>
            <w:webHidden/>
          </w:rPr>
          <w:fldChar w:fldCharType="end"/>
        </w:r>
      </w:hyperlink>
    </w:p>
    <w:p w:rsidR="00476C2A" w:rsidRDefault="00C63CA2">
      <w:pPr>
        <w:pStyle w:val="TM2"/>
        <w:tabs>
          <w:tab w:val="left" w:pos="880"/>
          <w:tab w:val="right" w:leader="dot" w:pos="9628"/>
        </w:tabs>
        <w:rPr>
          <w:rFonts w:asciiTheme="minorHAnsi" w:eastAsiaTheme="minorEastAsia" w:hAnsiTheme="minorHAnsi" w:cstheme="minorBidi"/>
          <w:noProof/>
        </w:rPr>
      </w:pPr>
      <w:hyperlink w:anchor="_Toc497118230" w:history="1">
        <w:r w:rsidR="00476C2A" w:rsidRPr="00AD4F1B">
          <w:rPr>
            <w:rStyle w:val="Lienhypertexte"/>
            <w:noProof/>
          </w:rPr>
          <w:t>3.1</w:t>
        </w:r>
        <w:r w:rsidR="00476C2A">
          <w:rPr>
            <w:rFonts w:asciiTheme="minorHAnsi" w:eastAsiaTheme="minorEastAsia" w:hAnsiTheme="minorHAnsi" w:cstheme="minorBidi"/>
            <w:noProof/>
          </w:rPr>
          <w:tab/>
        </w:r>
        <w:r w:rsidR="00476C2A" w:rsidRPr="00AD4F1B">
          <w:rPr>
            <w:rStyle w:val="Lienhypertexte"/>
            <w:rFonts w:cs="Arial"/>
            <w:noProof/>
          </w:rPr>
          <w:t>Forme du marché</w:t>
        </w:r>
        <w:r w:rsidR="00476C2A">
          <w:rPr>
            <w:noProof/>
            <w:webHidden/>
          </w:rPr>
          <w:tab/>
        </w:r>
        <w:r w:rsidR="00476C2A">
          <w:rPr>
            <w:noProof/>
            <w:webHidden/>
          </w:rPr>
          <w:fldChar w:fldCharType="begin"/>
        </w:r>
        <w:r w:rsidR="00476C2A">
          <w:rPr>
            <w:noProof/>
            <w:webHidden/>
          </w:rPr>
          <w:instrText xml:space="preserve"> PAGEREF _Toc497118230 \h </w:instrText>
        </w:r>
        <w:r w:rsidR="00476C2A">
          <w:rPr>
            <w:noProof/>
            <w:webHidden/>
          </w:rPr>
        </w:r>
        <w:r w:rsidR="00476C2A">
          <w:rPr>
            <w:noProof/>
            <w:webHidden/>
          </w:rPr>
          <w:fldChar w:fldCharType="separate"/>
        </w:r>
        <w:r w:rsidR="00476C2A">
          <w:rPr>
            <w:noProof/>
            <w:webHidden/>
          </w:rPr>
          <w:t>3</w:t>
        </w:r>
        <w:r w:rsidR="00476C2A">
          <w:rPr>
            <w:noProof/>
            <w:webHidden/>
          </w:rPr>
          <w:fldChar w:fldCharType="end"/>
        </w:r>
      </w:hyperlink>
    </w:p>
    <w:p w:rsidR="00476C2A" w:rsidRDefault="00C63CA2">
      <w:pPr>
        <w:pStyle w:val="TM2"/>
        <w:tabs>
          <w:tab w:val="left" w:pos="880"/>
          <w:tab w:val="right" w:leader="dot" w:pos="9628"/>
        </w:tabs>
        <w:rPr>
          <w:rFonts w:asciiTheme="minorHAnsi" w:eastAsiaTheme="minorEastAsia" w:hAnsiTheme="minorHAnsi" w:cstheme="minorBidi"/>
          <w:noProof/>
        </w:rPr>
      </w:pPr>
      <w:hyperlink w:anchor="_Toc497118231" w:history="1">
        <w:r w:rsidR="00476C2A" w:rsidRPr="00AD4F1B">
          <w:rPr>
            <w:rStyle w:val="Lienhypertexte"/>
            <w:noProof/>
          </w:rPr>
          <w:t>3.2</w:t>
        </w:r>
        <w:r w:rsidR="00476C2A">
          <w:rPr>
            <w:rFonts w:asciiTheme="minorHAnsi" w:eastAsiaTheme="minorEastAsia" w:hAnsiTheme="minorHAnsi" w:cstheme="minorBidi"/>
            <w:noProof/>
          </w:rPr>
          <w:tab/>
        </w:r>
        <w:r w:rsidR="00476C2A" w:rsidRPr="00AD4F1B">
          <w:rPr>
            <w:rStyle w:val="Lienhypertexte"/>
            <w:rFonts w:cs="Arial"/>
            <w:noProof/>
          </w:rPr>
          <w:t>Décomposition des lots</w:t>
        </w:r>
        <w:r w:rsidR="00476C2A">
          <w:rPr>
            <w:noProof/>
            <w:webHidden/>
          </w:rPr>
          <w:tab/>
        </w:r>
        <w:r w:rsidR="00476C2A">
          <w:rPr>
            <w:noProof/>
            <w:webHidden/>
          </w:rPr>
          <w:fldChar w:fldCharType="begin"/>
        </w:r>
        <w:r w:rsidR="00476C2A">
          <w:rPr>
            <w:noProof/>
            <w:webHidden/>
          </w:rPr>
          <w:instrText xml:space="preserve"> PAGEREF _Toc497118231 \h </w:instrText>
        </w:r>
        <w:r w:rsidR="00476C2A">
          <w:rPr>
            <w:noProof/>
            <w:webHidden/>
          </w:rPr>
        </w:r>
        <w:r w:rsidR="00476C2A">
          <w:rPr>
            <w:noProof/>
            <w:webHidden/>
          </w:rPr>
          <w:fldChar w:fldCharType="separate"/>
        </w:r>
        <w:r w:rsidR="00476C2A">
          <w:rPr>
            <w:noProof/>
            <w:webHidden/>
          </w:rPr>
          <w:t>3</w:t>
        </w:r>
        <w:r w:rsidR="00476C2A">
          <w:rPr>
            <w:noProof/>
            <w:webHidden/>
          </w:rPr>
          <w:fldChar w:fldCharType="end"/>
        </w:r>
      </w:hyperlink>
    </w:p>
    <w:p w:rsidR="00476C2A" w:rsidRDefault="00C63CA2">
      <w:pPr>
        <w:pStyle w:val="TM2"/>
        <w:tabs>
          <w:tab w:val="left" w:pos="880"/>
          <w:tab w:val="right" w:leader="dot" w:pos="9628"/>
        </w:tabs>
        <w:rPr>
          <w:rFonts w:asciiTheme="minorHAnsi" w:eastAsiaTheme="minorEastAsia" w:hAnsiTheme="minorHAnsi" w:cstheme="minorBidi"/>
          <w:noProof/>
        </w:rPr>
      </w:pPr>
      <w:hyperlink w:anchor="_Toc497118232" w:history="1">
        <w:r w:rsidR="00476C2A" w:rsidRPr="00AD4F1B">
          <w:rPr>
            <w:rStyle w:val="Lienhypertexte"/>
            <w:noProof/>
          </w:rPr>
          <w:t>3.3</w:t>
        </w:r>
        <w:r w:rsidR="00476C2A">
          <w:rPr>
            <w:rFonts w:asciiTheme="minorHAnsi" w:eastAsiaTheme="minorEastAsia" w:hAnsiTheme="minorHAnsi" w:cstheme="minorBidi"/>
            <w:noProof/>
          </w:rPr>
          <w:tab/>
        </w:r>
        <w:r w:rsidR="00476C2A" w:rsidRPr="00AD4F1B">
          <w:rPr>
            <w:rStyle w:val="Lienhypertexte"/>
            <w:rFonts w:cs="Arial"/>
            <w:noProof/>
          </w:rPr>
          <w:t>Délai de validité des offres</w:t>
        </w:r>
        <w:r w:rsidR="00476C2A">
          <w:rPr>
            <w:noProof/>
            <w:webHidden/>
          </w:rPr>
          <w:tab/>
        </w:r>
        <w:r w:rsidR="00476C2A">
          <w:rPr>
            <w:noProof/>
            <w:webHidden/>
          </w:rPr>
          <w:fldChar w:fldCharType="begin"/>
        </w:r>
        <w:r w:rsidR="00476C2A">
          <w:rPr>
            <w:noProof/>
            <w:webHidden/>
          </w:rPr>
          <w:instrText xml:space="preserve"> PAGEREF _Toc497118232 \h </w:instrText>
        </w:r>
        <w:r w:rsidR="00476C2A">
          <w:rPr>
            <w:noProof/>
            <w:webHidden/>
          </w:rPr>
        </w:r>
        <w:r w:rsidR="00476C2A">
          <w:rPr>
            <w:noProof/>
            <w:webHidden/>
          </w:rPr>
          <w:fldChar w:fldCharType="separate"/>
        </w:r>
        <w:r w:rsidR="00476C2A">
          <w:rPr>
            <w:noProof/>
            <w:webHidden/>
          </w:rPr>
          <w:t>3</w:t>
        </w:r>
        <w:r w:rsidR="00476C2A">
          <w:rPr>
            <w:noProof/>
            <w:webHidden/>
          </w:rPr>
          <w:fldChar w:fldCharType="end"/>
        </w:r>
      </w:hyperlink>
    </w:p>
    <w:p w:rsidR="00476C2A" w:rsidRDefault="00C63CA2">
      <w:pPr>
        <w:pStyle w:val="TM2"/>
        <w:tabs>
          <w:tab w:val="left" w:pos="880"/>
          <w:tab w:val="right" w:leader="dot" w:pos="9628"/>
        </w:tabs>
        <w:rPr>
          <w:rFonts w:asciiTheme="minorHAnsi" w:eastAsiaTheme="minorEastAsia" w:hAnsiTheme="minorHAnsi" w:cstheme="minorBidi"/>
          <w:noProof/>
        </w:rPr>
      </w:pPr>
      <w:hyperlink w:anchor="_Toc497118233" w:history="1">
        <w:r w:rsidR="00476C2A" w:rsidRPr="00AD4F1B">
          <w:rPr>
            <w:rStyle w:val="Lienhypertexte"/>
            <w:noProof/>
          </w:rPr>
          <w:t>3.4</w:t>
        </w:r>
        <w:r w:rsidR="00476C2A">
          <w:rPr>
            <w:rFonts w:asciiTheme="minorHAnsi" w:eastAsiaTheme="minorEastAsia" w:hAnsiTheme="minorHAnsi" w:cstheme="minorBidi"/>
            <w:noProof/>
          </w:rPr>
          <w:tab/>
        </w:r>
        <w:r w:rsidR="00476C2A" w:rsidRPr="00AD4F1B">
          <w:rPr>
            <w:rStyle w:val="Lienhypertexte"/>
            <w:rFonts w:cs="Arial"/>
            <w:noProof/>
          </w:rPr>
          <w:t>Variantes</w:t>
        </w:r>
        <w:r w:rsidR="00476C2A">
          <w:rPr>
            <w:noProof/>
            <w:webHidden/>
          </w:rPr>
          <w:tab/>
        </w:r>
        <w:r w:rsidR="00476C2A">
          <w:rPr>
            <w:noProof/>
            <w:webHidden/>
          </w:rPr>
          <w:fldChar w:fldCharType="begin"/>
        </w:r>
        <w:r w:rsidR="00476C2A">
          <w:rPr>
            <w:noProof/>
            <w:webHidden/>
          </w:rPr>
          <w:instrText xml:space="preserve"> PAGEREF _Toc497118233 \h </w:instrText>
        </w:r>
        <w:r w:rsidR="00476C2A">
          <w:rPr>
            <w:noProof/>
            <w:webHidden/>
          </w:rPr>
        </w:r>
        <w:r w:rsidR="00476C2A">
          <w:rPr>
            <w:noProof/>
            <w:webHidden/>
          </w:rPr>
          <w:fldChar w:fldCharType="separate"/>
        </w:r>
        <w:r w:rsidR="00476C2A">
          <w:rPr>
            <w:noProof/>
            <w:webHidden/>
          </w:rPr>
          <w:t>3</w:t>
        </w:r>
        <w:r w:rsidR="00476C2A">
          <w:rPr>
            <w:noProof/>
            <w:webHidden/>
          </w:rPr>
          <w:fldChar w:fldCharType="end"/>
        </w:r>
      </w:hyperlink>
    </w:p>
    <w:p w:rsidR="00476C2A" w:rsidRDefault="00C63CA2">
      <w:pPr>
        <w:pStyle w:val="TM2"/>
        <w:tabs>
          <w:tab w:val="left" w:pos="880"/>
          <w:tab w:val="right" w:leader="dot" w:pos="9628"/>
        </w:tabs>
        <w:rPr>
          <w:rFonts w:asciiTheme="minorHAnsi" w:eastAsiaTheme="minorEastAsia" w:hAnsiTheme="minorHAnsi" w:cstheme="minorBidi"/>
          <w:noProof/>
        </w:rPr>
      </w:pPr>
      <w:hyperlink w:anchor="_Toc497118234" w:history="1">
        <w:r w:rsidR="00476C2A" w:rsidRPr="00AD4F1B">
          <w:rPr>
            <w:rStyle w:val="Lienhypertexte"/>
            <w:noProof/>
          </w:rPr>
          <w:t>3.5</w:t>
        </w:r>
        <w:r w:rsidR="00476C2A">
          <w:rPr>
            <w:rFonts w:asciiTheme="minorHAnsi" w:eastAsiaTheme="minorEastAsia" w:hAnsiTheme="minorHAnsi" w:cstheme="minorBidi"/>
            <w:noProof/>
          </w:rPr>
          <w:tab/>
        </w:r>
        <w:r w:rsidR="00476C2A" w:rsidRPr="00AD4F1B">
          <w:rPr>
            <w:rStyle w:val="Lienhypertexte"/>
            <w:rFonts w:cs="Arial"/>
            <w:noProof/>
          </w:rPr>
          <w:t>Délai de livraison</w:t>
        </w:r>
        <w:r w:rsidR="00476C2A">
          <w:rPr>
            <w:noProof/>
            <w:webHidden/>
          </w:rPr>
          <w:tab/>
        </w:r>
        <w:r w:rsidR="00476C2A">
          <w:rPr>
            <w:noProof/>
            <w:webHidden/>
          </w:rPr>
          <w:fldChar w:fldCharType="begin"/>
        </w:r>
        <w:r w:rsidR="00476C2A">
          <w:rPr>
            <w:noProof/>
            <w:webHidden/>
          </w:rPr>
          <w:instrText xml:space="preserve"> PAGEREF _Toc497118234 \h </w:instrText>
        </w:r>
        <w:r w:rsidR="00476C2A">
          <w:rPr>
            <w:noProof/>
            <w:webHidden/>
          </w:rPr>
        </w:r>
        <w:r w:rsidR="00476C2A">
          <w:rPr>
            <w:noProof/>
            <w:webHidden/>
          </w:rPr>
          <w:fldChar w:fldCharType="separate"/>
        </w:r>
        <w:r w:rsidR="00476C2A">
          <w:rPr>
            <w:noProof/>
            <w:webHidden/>
          </w:rPr>
          <w:t>3</w:t>
        </w:r>
        <w:r w:rsidR="00476C2A">
          <w:rPr>
            <w:noProof/>
            <w:webHidden/>
          </w:rPr>
          <w:fldChar w:fldCharType="end"/>
        </w:r>
      </w:hyperlink>
    </w:p>
    <w:p w:rsidR="00476C2A" w:rsidRDefault="00C63CA2">
      <w:pPr>
        <w:pStyle w:val="TM2"/>
        <w:tabs>
          <w:tab w:val="left" w:pos="880"/>
          <w:tab w:val="right" w:leader="dot" w:pos="9628"/>
        </w:tabs>
        <w:rPr>
          <w:rFonts w:asciiTheme="minorHAnsi" w:eastAsiaTheme="minorEastAsia" w:hAnsiTheme="minorHAnsi" w:cstheme="minorBidi"/>
          <w:noProof/>
        </w:rPr>
      </w:pPr>
      <w:hyperlink w:anchor="_Toc497118235" w:history="1">
        <w:r w:rsidR="00476C2A" w:rsidRPr="00AD4F1B">
          <w:rPr>
            <w:rStyle w:val="Lienhypertexte"/>
            <w:noProof/>
          </w:rPr>
          <w:t>3.6</w:t>
        </w:r>
        <w:r w:rsidR="00476C2A">
          <w:rPr>
            <w:rFonts w:asciiTheme="minorHAnsi" w:eastAsiaTheme="minorEastAsia" w:hAnsiTheme="minorHAnsi" w:cstheme="minorBidi"/>
            <w:noProof/>
          </w:rPr>
          <w:tab/>
        </w:r>
        <w:r w:rsidR="00476C2A" w:rsidRPr="00AD4F1B">
          <w:rPr>
            <w:rStyle w:val="Lienhypertexte"/>
            <w:noProof/>
          </w:rPr>
          <w:t>Langue de rédaction des propositions</w:t>
        </w:r>
        <w:r w:rsidR="00476C2A">
          <w:rPr>
            <w:noProof/>
            <w:webHidden/>
          </w:rPr>
          <w:tab/>
        </w:r>
        <w:r w:rsidR="00476C2A">
          <w:rPr>
            <w:noProof/>
            <w:webHidden/>
          </w:rPr>
          <w:fldChar w:fldCharType="begin"/>
        </w:r>
        <w:r w:rsidR="00476C2A">
          <w:rPr>
            <w:noProof/>
            <w:webHidden/>
          </w:rPr>
          <w:instrText xml:space="preserve"> PAGEREF _Toc497118235 \h </w:instrText>
        </w:r>
        <w:r w:rsidR="00476C2A">
          <w:rPr>
            <w:noProof/>
            <w:webHidden/>
          </w:rPr>
        </w:r>
        <w:r w:rsidR="00476C2A">
          <w:rPr>
            <w:noProof/>
            <w:webHidden/>
          </w:rPr>
          <w:fldChar w:fldCharType="separate"/>
        </w:r>
        <w:r w:rsidR="00476C2A">
          <w:rPr>
            <w:noProof/>
            <w:webHidden/>
          </w:rPr>
          <w:t>4</w:t>
        </w:r>
        <w:r w:rsidR="00476C2A">
          <w:rPr>
            <w:noProof/>
            <w:webHidden/>
          </w:rPr>
          <w:fldChar w:fldCharType="end"/>
        </w:r>
      </w:hyperlink>
    </w:p>
    <w:p w:rsidR="00476C2A" w:rsidRDefault="00C63CA2">
      <w:pPr>
        <w:pStyle w:val="TM2"/>
        <w:tabs>
          <w:tab w:val="left" w:pos="880"/>
          <w:tab w:val="right" w:leader="dot" w:pos="9628"/>
        </w:tabs>
        <w:rPr>
          <w:rFonts w:asciiTheme="minorHAnsi" w:eastAsiaTheme="minorEastAsia" w:hAnsiTheme="minorHAnsi" w:cstheme="minorBidi"/>
          <w:noProof/>
        </w:rPr>
      </w:pPr>
      <w:hyperlink w:anchor="_Toc497118236" w:history="1">
        <w:r w:rsidR="00476C2A" w:rsidRPr="00AD4F1B">
          <w:rPr>
            <w:rStyle w:val="Lienhypertexte"/>
            <w:noProof/>
          </w:rPr>
          <w:t>3.7</w:t>
        </w:r>
        <w:r w:rsidR="00476C2A">
          <w:rPr>
            <w:rFonts w:asciiTheme="minorHAnsi" w:eastAsiaTheme="minorEastAsia" w:hAnsiTheme="minorHAnsi" w:cstheme="minorBidi"/>
            <w:noProof/>
          </w:rPr>
          <w:tab/>
        </w:r>
        <w:r w:rsidR="00476C2A" w:rsidRPr="00AD4F1B">
          <w:rPr>
            <w:rStyle w:val="Lienhypertexte"/>
            <w:noProof/>
          </w:rPr>
          <w:t>Unité monétaire</w:t>
        </w:r>
        <w:r w:rsidR="00476C2A">
          <w:rPr>
            <w:noProof/>
            <w:webHidden/>
          </w:rPr>
          <w:tab/>
        </w:r>
        <w:r w:rsidR="00476C2A">
          <w:rPr>
            <w:noProof/>
            <w:webHidden/>
          </w:rPr>
          <w:fldChar w:fldCharType="begin"/>
        </w:r>
        <w:r w:rsidR="00476C2A">
          <w:rPr>
            <w:noProof/>
            <w:webHidden/>
          </w:rPr>
          <w:instrText xml:space="preserve"> PAGEREF _Toc497118236 \h </w:instrText>
        </w:r>
        <w:r w:rsidR="00476C2A">
          <w:rPr>
            <w:noProof/>
            <w:webHidden/>
          </w:rPr>
        </w:r>
        <w:r w:rsidR="00476C2A">
          <w:rPr>
            <w:noProof/>
            <w:webHidden/>
          </w:rPr>
          <w:fldChar w:fldCharType="separate"/>
        </w:r>
        <w:r w:rsidR="00476C2A">
          <w:rPr>
            <w:noProof/>
            <w:webHidden/>
          </w:rPr>
          <w:t>4</w:t>
        </w:r>
        <w:r w:rsidR="00476C2A">
          <w:rPr>
            <w:noProof/>
            <w:webHidden/>
          </w:rPr>
          <w:fldChar w:fldCharType="end"/>
        </w:r>
      </w:hyperlink>
    </w:p>
    <w:p w:rsidR="00476C2A" w:rsidRDefault="00C63CA2">
      <w:pPr>
        <w:pStyle w:val="TM2"/>
        <w:tabs>
          <w:tab w:val="left" w:pos="880"/>
          <w:tab w:val="right" w:leader="dot" w:pos="9628"/>
        </w:tabs>
        <w:rPr>
          <w:rFonts w:asciiTheme="minorHAnsi" w:eastAsiaTheme="minorEastAsia" w:hAnsiTheme="minorHAnsi" w:cstheme="minorBidi"/>
          <w:noProof/>
        </w:rPr>
      </w:pPr>
      <w:hyperlink w:anchor="_Toc497118237" w:history="1">
        <w:r w:rsidR="00476C2A" w:rsidRPr="00AD4F1B">
          <w:rPr>
            <w:rStyle w:val="Lienhypertexte"/>
            <w:noProof/>
          </w:rPr>
          <w:t>3.8</w:t>
        </w:r>
        <w:r w:rsidR="00476C2A">
          <w:rPr>
            <w:rFonts w:asciiTheme="minorHAnsi" w:eastAsiaTheme="minorEastAsia" w:hAnsiTheme="minorHAnsi" w:cstheme="minorBidi"/>
            <w:noProof/>
          </w:rPr>
          <w:tab/>
        </w:r>
        <w:r w:rsidR="00476C2A" w:rsidRPr="00AD4F1B">
          <w:rPr>
            <w:rStyle w:val="Lienhypertexte"/>
            <w:rFonts w:cs="Arial"/>
            <w:noProof/>
          </w:rPr>
          <w:t>Durée</w:t>
        </w:r>
        <w:r w:rsidR="00476C2A">
          <w:rPr>
            <w:noProof/>
            <w:webHidden/>
          </w:rPr>
          <w:tab/>
        </w:r>
        <w:r w:rsidR="00476C2A">
          <w:rPr>
            <w:noProof/>
            <w:webHidden/>
          </w:rPr>
          <w:fldChar w:fldCharType="begin"/>
        </w:r>
        <w:r w:rsidR="00476C2A">
          <w:rPr>
            <w:noProof/>
            <w:webHidden/>
          </w:rPr>
          <w:instrText xml:space="preserve"> PAGEREF _Toc497118237 \h </w:instrText>
        </w:r>
        <w:r w:rsidR="00476C2A">
          <w:rPr>
            <w:noProof/>
            <w:webHidden/>
          </w:rPr>
        </w:r>
        <w:r w:rsidR="00476C2A">
          <w:rPr>
            <w:noProof/>
            <w:webHidden/>
          </w:rPr>
          <w:fldChar w:fldCharType="separate"/>
        </w:r>
        <w:r w:rsidR="00476C2A">
          <w:rPr>
            <w:noProof/>
            <w:webHidden/>
          </w:rPr>
          <w:t>4</w:t>
        </w:r>
        <w:r w:rsidR="00476C2A">
          <w:rPr>
            <w:noProof/>
            <w:webHidden/>
          </w:rPr>
          <w:fldChar w:fldCharType="end"/>
        </w:r>
      </w:hyperlink>
    </w:p>
    <w:p w:rsidR="00476C2A" w:rsidRDefault="00C63CA2">
      <w:pPr>
        <w:pStyle w:val="TM1"/>
        <w:rPr>
          <w:rFonts w:asciiTheme="minorHAnsi" w:eastAsiaTheme="minorEastAsia" w:hAnsiTheme="minorHAnsi" w:cstheme="minorBidi"/>
          <w:noProof/>
        </w:rPr>
      </w:pPr>
      <w:hyperlink w:anchor="_Toc497118238" w:history="1">
        <w:r w:rsidR="00476C2A" w:rsidRPr="00AD4F1B">
          <w:rPr>
            <w:rStyle w:val="Lienhypertexte"/>
            <w:iCs/>
            <w:noProof/>
          </w:rPr>
          <w:t>ARTICLE 4 :</w:t>
        </w:r>
        <w:r w:rsidR="00476C2A" w:rsidRPr="00AD4F1B">
          <w:rPr>
            <w:rStyle w:val="Lienhypertexte"/>
            <w:rFonts w:cs="Arial"/>
            <w:iCs/>
            <w:noProof/>
          </w:rPr>
          <w:t xml:space="preserve"> DATE LIMITE DE REMISE DES OFFRES</w:t>
        </w:r>
        <w:r w:rsidR="00476C2A">
          <w:rPr>
            <w:noProof/>
            <w:webHidden/>
          </w:rPr>
          <w:tab/>
        </w:r>
        <w:r w:rsidR="00476C2A">
          <w:rPr>
            <w:noProof/>
            <w:webHidden/>
          </w:rPr>
          <w:fldChar w:fldCharType="begin"/>
        </w:r>
        <w:r w:rsidR="00476C2A">
          <w:rPr>
            <w:noProof/>
            <w:webHidden/>
          </w:rPr>
          <w:instrText xml:space="preserve"> PAGEREF _Toc497118238 \h </w:instrText>
        </w:r>
        <w:r w:rsidR="00476C2A">
          <w:rPr>
            <w:noProof/>
            <w:webHidden/>
          </w:rPr>
        </w:r>
        <w:r w:rsidR="00476C2A">
          <w:rPr>
            <w:noProof/>
            <w:webHidden/>
          </w:rPr>
          <w:fldChar w:fldCharType="separate"/>
        </w:r>
        <w:r w:rsidR="00476C2A">
          <w:rPr>
            <w:noProof/>
            <w:webHidden/>
          </w:rPr>
          <w:t>4</w:t>
        </w:r>
        <w:r w:rsidR="00476C2A">
          <w:rPr>
            <w:noProof/>
            <w:webHidden/>
          </w:rPr>
          <w:fldChar w:fldCharType="end"/>
        </w:r>
      </w:hyperlink>
    </w:p>
    <w:p w:rsidR="00476C2A" w:rsidRDefault="00C63CA2">
      <w:pPr>
        <w:pStyle w:val="TM1"/>
        <w:rPr>
          <w:rFonts w:asciiTheme="minorHAnsi" w:eastAsiaTheme="minorEastAsia" w:hAnsiTheme="minorHAnsi" w:cstheme="minorBidi"/>
          <w:noProof/>
        </w:rPr>
      </w:pPr>
      <w:hyperlink w:anchor="_Toc497118239" w:history="1">
        <w:r w:rsidR="00476C2A" w:rsidRPr="00AD4F1B">
          <w:rPr>
            <w:rStyle w:val="Lienhypertexte"/>
            <w:iCs/>
            <w:noProof/>
          </w:rPr>
          <w:t>ARTICLE 5 :</w:t>
        </w:r>
        <w:r w:rsidR="00476C2A" w:rsidRPr="00AD4F1B">
          <w:rPr>
            <w:rStyle w:val="Lienhypertexte"/>
            <w:rFonts w:cs="Arial"/>
            <w:iCs/>
            <w:noProof/>
          </w:rPr>
          <w:t xml:space="preserve"> DOSSIER A REMETTRE PAR LE CANDIDAT</w:t>
        </w:r>
        <w:r w:rsidR="00476C2A">
          <w:rPr>
            <w:noProof/>
            <w:webHidden/>
          </w:rPr>
          <w:tab/>
        </w:r>
        <w:r w:rsidR="00476C2A">
          <w:rPr>
            <w:noProof/>
            <w:webHidden/>
          </w:rPr>
          <w:fldChar w:fldCharType="begin"/>
        </w:r>
        <w:r w:rsidR="00476C2A">
          <w:rPr>
            <w:noProof/>
            <w:webHidden/>
          </w:rPr>
          <w:instrText xml:space="preserve"> PAGEREF _Toc497118239 \h </w:instrText>
        </w:r>
        <w:r w:rsidR="00476C2A">
          <w:rPr>
            <w:noProof/>
            <w:webHidden/>
          </w:rPr>
        </w:r>
        <w:r w:rsidR="00476C2A">
          <w:rPr>
            <w:noProof/>
            <w:webHidden/>
          </w:rPr>
          <w:fldChar w:fldCharType="separate"/>
        </w:r>
        <w:r w:rsidR="00476C2A">
          <w:rPr>
            <w:noProof/>
            <w:webHidden/>
          </w:rPr>
          <w:t>5</w:t>
        </w:r>
        <w:r w:rsidR="00476C2A">
          <w:rPr>
            <w:noProof/>
            <w:webHidden/>
          </w:rPr>
          <w:fldChar w:fldCharType="end"/>
        </w:r>
      </w:hyperlink>
    </w:p>
    <w:p w:rsidR="00476C2A" w:rsidRDefault="00C63CA2">
      <w:pPr>
        <w:pStyle w:val="TM2"/>
        <w:tabs>
          <w:tab w:val="left" w:pos="880"/>
          <w:tab w:val="right" w:leader="dot" w:pos="9628"/>
        </w:tabs>
        <w:rPr>
          <w:rFonts w:asciiTheme="minorHAnsi" w:eastAsiaTheme="minorEastAsia" w:hAnsiTheme="minorHAnsi" w:cstheme="minorBidi"/>
          <w:noProof/>
        </w:rPr>
      </w:pPr>
      <w:hyperlink w:anchor="_Toc497118240" w:history="1">
        <w:r w:rsidR="00476C2A" w:rsidRPr="00AD4F1B">
          <w:rPr>
            <w:rStyle w:val="Lienhypertexte"/>
            <w:noProof/>
          </w:rPr>
          <w:t>5.1</w:t>
        </w:r>
        <w:r w:rsidR="00476C2A">
          <w:rPr>
            <w:rFonts w:asciiTheme="minorHAnsi" w:eastAsiaTheme="minorEastAsia" w:hAnsiTheme="minorHAnsi" w:cstheme="minorBidi"/>
            <w:noProof/>
          </w:rPr>
          <w:tab/>
        </w:r>
        <w:r w:rsidR="00476C2A" w:rsidRPr="00AD4F1B">
          <w:rPr>
            <w:rStyle w:val="Lienhypertexte"/>
            <w:rFonts w:cs="Arial"/>
            <w:noProof/>
          </w:rPr>
          <w:t>Forme du dossier à remettre</w:t>
        </w:r>
        <w:r w:rsidR="00476C2A">
          <w:rPr>
            <w:noProof/>
            <w:webHidden/>
          </w:rPr>
          <w:tab/>
        </w:r>
        <w:r w:rsidR="00476C2A">
          <w:rPr>
            <w:noProof/>
            <w:webHidden/>
          </w:rPr>
          <w:fldChar w:fldCharType="begin"/>
        </w:r>
        <w:r w:rsidR="00476C2A">
          <w:rPr>
            <w:noProof/>
            <w:webHidden/>
          </w:rPr>
          <w:instrText xml:space="preserve"> PAGEREF _Toc497118240 \h </w:instrText>
        </w:r>
        <w:r w:rsidR="00476C2A">
          <w:rPr>
            <w:noProof/>
            <w:webHidden/>
          </w:rPr>
        </w:r>
        <w:r w:rsidR="00476C2A">
          <w:rPr>
            <w:noProof/>
            <w:webHidden/>
          </w:rPr>
          <w:fldChar w:fldCharType="separate"/>
        </w:r>
        <w:r w:rsidR="00476C2A">
          <w:rPr>
            <w:noProof/>
            <w:webHidden/>
          </w:rPr>
          <w:t>5</w:t>
        </w:r>
        <w:r w:rsidR="00476C2A">
          <w:rPr>
            <w:noProof/>
            <w:webHidden/>
          </w:rPr>
          <w:fldChar w:fldCharType="end"/>
        </w:r>
      </w:hyperlink>
    </w:p>
    <w:p w:rsidR="00476C2A" w:rsidRDefault="00C63CA2">
      <w:pPr>
        <w:pStyle w:val="TM2"/>
        <w:tabs>
          <w:tab w:val="left" w:pos="880"/>
          <w:tab w:val="right" w:leader="dot" w:pos="9628"/>
        </w:tabs>
        <w:rPr>
          <w:rFonts w:asciiTheme="minorHAnsi" w:eastAsiaTheme="minorEastAsia" w:hAnsiTheme="minorHAnsi" w:cstheme="minorBidi"/>
          <w:noProof/>
        </w:rPr>
      </w:pPr>
      <w:hyperlink w:anchor="_Toc497118241" w:history="1">
        <w:r w:rsidR="00476C2A" w:rsidRPr="00AD4F1B">
          <w:rPr>
            <w:rStyle w:val="Lienhypertexte"/>
            <w:noProof/>
          </w:rPr>
          <w:t>5.2</w:t>
        </w:r>
        <w:r w:rsidR="00476C2A">
          <w:rPr>
            <w:rFonts w:asciiTheme="minorHAnsi" w:eastAsiaTheme="minorEastAsia" w:hAnsiTheme="minorHAnsi" w:cstheme="minorBidi"/>
            <w:noProof/>
          </w:rPr>
          <w:tab/>
        </w:r>
        <w:r w:rsidR="00476C2A" w:rsidRPr="00AD4F1B">
          <w:rPr>
            <w:rStyle w:val="Lienhypertexte"/>
            <w:rFonts w:cs="Arial"/>
            <w:noProof/>
          </w:rPr>
          <w:t>Contenu du dossier à remettre</w:t>
        </w:r>
        <w:r w:rsidR="00476C2A">
          <w:rPr>
            <w:noProof/>
            <w:webHidden/>
          </w:rPr>
          <w:tab/>
        </w:r>
        <w:r w:rsidR="00476C2A">
          <w:rPr>
            <w:noProof/>
            <w:webHidden/>
          </w:rPr>
          <w:fldChar w:fldCharType="begin"/>
        </w:r>
        <w:r w:rsidR="00476C2A">
          <w:rPr>
            <w:noProof/>
            <w:webHidden/>
          </w:rPr>
          <w:instrText xml:space="preserve"> PAGEREF _Toc497118241 \h </w:instrText>
        </w:r>
        <w:r w:rsidR="00476C2A">
          <w:rPr>
            <w:noProof/>
            <w:webHidden/>
          </w:rPr>
        </w:r>
        <w:r w:rsidR="00476C2A">
          <w:rPr>
            <w:noProof/>
            <w:webHidden/>
          </w:rPr>
          <w:fldChar w:fldCharType="separate"/>
        </w:r>
        <w:r w:rsidR="00476C2A">
          <w:rPr>
            <w:noProof/>
            <w:webHidden/>
          </w:rPr>
          <w:t>5</w:t>
        </w:r>
        <w:r w:rsidR="00476C2A">
          <w:rPr>
            <w:noProof/>
            <w:webHidden/>
          </w:rPr>
          <w:fldChar w:fldCharType="end"/>
        </w:r>
      </w:hyperlink>
    </w:p>
    <w:p w:rsidR="00476C2A" w:rsidRDefault="00C63CA2">
      <w:pPr>
        <w:pStyle w:val="TM3"/>
        <w:tabs>
          <w:tab w:val="left" w:pos="1320"/>
          <w:tab w:val="right" w:leader="dot" w:pos="9628"/>
        </w:tabs>
        <w:rPr>
          <w:rFonts w:asciiTheme="minorHAnsi" w:eastAsiaTheme="minorEastAsia" w:hAnsiTheme="minorHAnsi" w:cstheme="minorBidi"/>
          <w:noProof/>
        </w:rPr>
      </w:pPr>
      <w:hyperlink w:anchor="_Toc497118242" w:history="1">
        <w:r w:rsidR="00476C2A" w:rsidRPr="00AD4F1B">
          <w:rPr>
            <w:rStyle w:val="Lienhypertexte"/>
            <w:noProof/>
          </w:rPr>
          <w:t>5.2.1</w:t>
        </w:r>
        <w:r w:rsidR="00476C2A">
          <w:rPr>
            <w:rFonts w:asciiTheme="minorHAnsi" w:eastAsiaTheme="minorEastAsia" w:hAnsiTheme="minorHAnsi" w:cstheme="minorBidi"/>
            <w:noProof/>
          </w:rPr>
          <w:tab/>
        </w:r>
        <w:r w:rsidR="00476C2A" w:rsidRPr="00AD4F1B">
          <w:rPr>
            <w:rStyle w:val="Lienhypertexte"/>
            <w:rFonts w:cs="Arial"/>
            <w:noProof/>
          </w:rPr>
          <w:t>La candidature</w:t>
        </w:r>
        <w:r w:rsidR="00476C2A">
          <w:rPr>
            <w:noProof/>
            <w:webHidden/>
          </w:rPr>
          <w:tab/>
        </w:r>
        <w:r w:rsidR="00476C2A">
          <w:rPr>
            <w:noProof/>
            <w:webHidden/>
          </w:rPr>
          <w:fldChar w:fldCharType="begin"/>
        </w:r>
        <w:r w:rsidR="00476C2A">
          <w:rPr>
            <w:noProof/>
            <w:webHidden/>
          </w:rPr>
          <w:instrText xml:space="preserve"> PAGEREF _Toc497118242 \h </w:instrText>
        </w:r>
        <w:r w:rsidR="00476C2A">
          <w:rPr>
            <w:noProof/>
            <w:webHidden/>
          </w:rPr>
        </w:r>
        <w:r w:rsidR="00476C2A">
          <w:rPr>
            <w:noProof/>
            <w:webHidden/>
          </w:rPr>
          <w:fldChar w:fldCharType="separate"/>
        </w:r>
        <w:r w:rsidR="00476C2A">
          <w:rPr>
            <w:noProof/>
            <w:webHidden/>
          </w:rPr>
          <w:t>6</w:t>
        </w:r>
        <w:r w:rsidR="00476C2A">
          <w:rPr>
            <w:noProof/>
            <w:webHidden/>
          </w:rPr>
          <w:fldChar w:fldCharType="end"/>
        </w:r>
      </w:hyperlink>
    </w:p>
    <w:p w:rsidR="00476C2A" w:rsidRDefault="00C63CA2">
      <w:pPr>
        <w:pStyle w:val="TM3"/>
        <w:tabs>
          <w:tab w:val="left" w:pos="1320"/>
          <w:tab w:val="right" w:leader="dot" w:pos="9628"/>
        </w:tabs>
        <w:rPr>
          <w:rFonts w:asciiTheme="minorHAnsi" w:eastAsiaTheme="minorEastAsia" w:hAnsiTheme="minorHAnsi" w:cstheme="minorBidi"/>
          <w:noProof/>
        </w:rPr>
      </w:pPr>
      <w:hyperlink w:anchor="_Toc497118243" w:history="1">
        <w:r w:rsidR="00476C2A" w:rsidRPr="00AD4F1B">
          <w:rPr>
            <w:rStyle w:val="Lienhypertexte"/>
            <w:noProof/>
          </w:rPr>
          <w:t>5.2.2</w:t>
        </w:r>
        <w:r w:rsidR="00476C2A">
          <w:rPr>
            <w:rFonts w:asciiTheme="minorHAnsi" w:eastAsiaTheme="minorEastAsia" w:hAnsiTheme="minorHAnsi" w:cstheme="minorBidi"/>
            <w:noProof/>
          </w:rPr>
          <w:tab/>
        </w:r>
        <w:r w:rsidR="00476C2A" w:rsidRPr="00AD4F1B">
          <w:rPr>
            <w:rStyle w:val="Lienhypertexte"/>
            <w:rFonts w:cs="Arial"/>
            <w:noProof/>
          </w:rPr>
          <w:t>L’offre</w:t>
        </w:r>
        <w:r w:rsidR="00476C2A">
          <w:rPr>
            <w:noProof/>
            <w:webHidden/>
          </w:rPr>
          <w:tab/>
        </w:r>
        <w:r w:rsidR="00476C2A">
          <w:rPr>
            <w:noProof/>
            <w:webHidden/>
          </w:rPr>
          <w:fldChar w:fldCharType="begin"/>
        </w:r>
        <w:r w:rsidR="00476C2A">
          <w:rPr>
            <w:noProof/>
            <w:webHidden/>
          </w:rPr>
          <w:instrText xml:space="preserve"> PAGEREF _Toc497118243 \h </w:instrText>
        </w:r>
        <w:r w:rsidR="00476C2A">
          <w:rPr>
            <w:noProof/>
            <w:webHidden/>
          </w:rPr>
        </w:r>
        <w:r w:rsidR="00476C2A">
          <w:rPr>
            <w:noProof/>
            <w:webHidden/>
          </w:rPr>
          <w:fldChar w:fldCharType="separate"/>
        </w:r>
        <w:r w:rsidR="00476C2A">
          <w:rPr>
            <w:noProof/>
            <w:webHidden/>
          </w:rPr>
          <w:t>6</w:t>
        </w:r>
        <w:r w:rsidR="00476C2A">
          <w:rPr>
            <w:noProof/>
            <w:webHidden/>
          </w:rPr>
          <w:fldChar w:fldCharType="end"/>
        </w:r>
      </w:hyperlink>
    </w:p>
    <w:p w:rsidR="00476C2A" w:rsidRDefault="00C63CA2">
      <w:pPr>
        <w:pStyle w:val="TM1"/>
        <w:rPr>
          <w:rFonts w:asciiTheme="minorHAnsi" w:eastAsiaTheme="minorEastAsia" w:hAnsiTheme="minorHAnsi" w:cstheme="minorBidi"/>
          <w:noProof/>
        </w:rPr>
      </w:pPr>
      <w:hyperlink w:anchor="_Toc497118244" w:history="1">
        <w:r w:rsidR="00476C2A" w:rsidRPr="00AD4F1B">
          <w:rPr>
            <w:rStyle w:val="Lienhypertexte"/>
            <w:iCs/>
            <w:noProof/>
          </w:rPr>
          <w:t>ARTICLE 6 :</w:t>
        </w:r>
        <w:r w:rsidR="00476C2A" w:rsidRPr="00AD4F1B">
          <w:rPr>
            <w:rStyle w:val="Lienhypertexte"/>
            <w:rFonts w:cs="Arial"/>
            <w:iCs/>
            <w:noProof/>
          </w:rPr>
          <w:t xml:space="preserve"> MODALITES DE SELECTION DES CANDIDATS</w:t>
        </w:r>
        <w:r w:rsidR="00476C2A">
          <w:rPr>
            <w:noProof/>
            <w:webHidden/>
          </w:rPr>
          <w:tab/>
        </w:r>
        <w:r w:rsidR="00476C2A">
          <w:rPr>
            <w:noProof/>
            <w:webHidden/>
          </w:rPr>
          <w:fldChar w:fldCharType="begin"/>
        </w:r>
        <w:r w:rsidR="00476C2A">
          <w:rPr>
            <w:noProof/>
            <w:webHidden/>
          </w:rPr>
          <w:instrText xml:space="preserve"> PAGEREF _Toc497118244 \h </w:instrText>
        </w:r>
        <w:r w:rsidR="00476C2A">
          <w:rPr>
            <w:noProof/>
            <w:webHidden/>
          </w:rPr>
        </w:r>
        <w:r w:rsidR="00476C2A">
          <w:rPr>
            <w:noProof/>
            <w:webHidden/>
          </w:rPr>
          <w:fldChar w:fldCharType="separate"/>
        </w:r>
        <w:r w:rsidR="00476C2A">
          <w:rPr>
            <w:noProof/>
            <w:webHidden/>
          </w:rPr>
          <w:t>6</w:t>
        </w:r>
        <w:r w:rsidR="00476C2A">
          <w:rPr>
            <w:noProof/>
            <w:webHidden/>
          </w:rPr>
          <w:fldChar w:fldCharType="end"/>
        </w:r>
      </w:hyperlink>
    </w:p>
    <w:p w:rsidR="00476C2A" w:rsidRDefault="00C63CA2">
      <w:pPr>
        <w:pStyle w:val="TM1"/>
        <w:rPr>
          <w:rFonts w:asciiTheme="minorHAnsi" w:eastAsiaTheme="minorEastAsia" w:hAnsiTheme="minorHAnsi" w:cstheme="minorBidi"/>
          <w:noProof/>
        </w:rPr>
      </w:pPr>
      <w:hyperlink w:anchor="_Toc497118245" w:history="1">
        <w:r w:rsidR="00476C2A" w:rsidRPr="00AD4F1B">
          <w:rPr>
            <w:rStyle w:val="Lienhypertexte"/>
            <w:iCs/>
            <w:noProof/>
          </w:rPr>
          <w:t>ARTICLE 7 :</w:t>
        </w:r>
        <w:r w:rsidR="00476C2A" w:rsidRPr="00AD4F1B">
          <w:rPr>
            <w:rStyle w:val="Lienhypertexte"/>
            <w:rFonts w:cs="Arial"/>
            <w:iCs/>
            <w:noProof/>
          </w:rPr>
          <w:t xml:space="preserve"> DELAI DE PAIEMENT</w:t>
        </w:r>
        <w:r w:rsidR="00476C2A">
          <w:rPr>
            <w:noProof/>
            <w:webHidden/>
          </w:rPr>
          <w:tab/>
        </w:r>
        <w:r w:rsidR="00476C2A">
          <w:rPr>
            <w:noProof/>
            <w:webHidden/>
          </w:rPr>
          <w:fldChar w:fldCharType="begin"/>
        </w:r>
        <w:r w:rsidR="00476C2A">
          <w:rPr>
            <w:noProof/>
            <w:webHidden/>
          </w:rPr>
          <w:instrText xml:space="preserve"> PAGEREF _Toc497118245 \h </w:instrText>
        </w:r>
        <w:r w:rsidR="00476C2A">
          <w:rPr>
            <w:noProof/>
            <w:webHidden/>
          </w:rPr>
        </w:r>
        <w:r w:rsidR="00476C2A">
          <w:rPr>
            <w:noProof/>
            <w:webHidden/>
          </w:rPr>
          <w:fldChar w:fldCharType="separate"/>
        </w:r>
        <w:r w:rsidR="00476C2A">
          <w:rPr>
            <w:noProof/>
            <w:webHidden/>
          </w:rPr>
          <w:t>7</w:t>
        </w:r>
        <w:r w:rsidR="00476C2A">
          <w:rPr>
            <w:noProof/>
            <w:webHidden/>
          </w:rPr>
          <w:fldChar w:fldCharType="end"/>
        </w:r>
      </w:hyperlink>
    </w:p>
    <w:p w:rsidR="00476C2A" w:rsidRDefault="00C63CA2">
      <w:pPr>
        <w:pStyle w:val="TM1"/>
        <w:rPr>
          <w:rFonts w:asciiTheme="minorHAnsi" w:eastAsiaTheme="minorEastAsia" w:hAnsiTheme="minorHAnsi" w:cstheme="minorBidi"/>
          <w:noProof/>
        </w:rPr>
      </w:pPr>
      <w:hyperlink w:anchor="_Toc497118246" w:history="1">
        <w:r w:rsidR="00476C2A" w:rsidRPr="00AD4F1B">
          <w:rPr>
            <w:rStyle w:val="Lienhypertexte"/>
            <w:iCs/>
            <w:noProof/>
          </w:rPr>
          <w:t>ARTICLE 8 :</w:t>
        </w:r>
        <w:r w:rsidR="00476C2A" w:rsidRPr="00AD4F1B">
          <w:rPr>
            <w:rStyle w:val="Lienhypertexte"/>
            <w:rFonts w:cs="Arial"/>
            <w:iCs/>
            <w:noProof/>
          </w:rPr>
          <w:t xml:space="preserve"> RENSEIGNEMENTS COMPLEMENTAIRES</w:t>
        </w:r>
        <w:r w:rsidR="00476C2A">
          <w:rPr>
            <w:noProof/>
            <w:webHidden/>
          </w:rPr>
          <w:tab/>
        </w:r>
        <w:r w:rsidR="00476C2A">
          <w:rPr>
            <w:noProof/>
            <w:webHidden/>
          </w:rPr>
          <w:fldChar w:fldCharType="begin"/>
        </w:r>
        <w:r w:rsidR="00476C2A">
          <w:rPr>
            <w:noProof/>
            <w:webHidden/>
          </w:rPr>
          <w:instrText xml:space="preserve"> PAGEREF _Toc497118246 \h </w:instrText>
        </w:r>
        <w:r w:rsidR="00476C2A">
          <w:rPr>
            <w:noProof/>
            <w:webHidden/>
          </w:rPr>
        </w:r>
        <w:r w:rsidR="00476C2A">
          <w:rPr>
            <w:noProof/>
            <w:webHidden/>
          </w:rPr>
          <w:fldChar w:fldCharType="separate"/>
        </w:r>
        <w:r w:rsidR="00476C2A">
          <w:rPr>
            <w:noProof/>
            <w:webHidden/>
          </w:rPr>
          <w:t>7</w:t>
        </w:r>
        <w:r w:rsidR="00476C2A">
          <w:rPr>
            <w:noProof/>
            <w:webHidden/>
          </w:rPr>
          <w:fldChar w:fldCharType="end"/>
        </w:r>
      </w:hyperlink>
    </w:p>
    <w:p w:rsidR="00141399" w:rsidRDefault="00141399" w:rsidP="00141399">
      <w:pPr>
        <w:spacing w:before="0"/>
        <w:ind w:left="0"/>
        <w:rPr>
          <w:rFonts w:cs="Arial"/>
          <w:b/>
          <w:bCs/>
        </w:rPr>
      </w:pPr>
      <w:r w:rsidRPr="00AD3305">
        <w:rPr>
          <w:rFonts w:cs="Arial"/>
          <w:b/>
          <w:bCs/>
        </w:rPr>
        <w:fldChar w:fldCharType="end"/>
      </w:r>
    </w:p>
    <w:p w:rsidR="00AD3305" w:rsidRDefault="00AD3305" w:rsidP="00141399">
      <w:pPr>
        <w:spacing w:before="0"/>
        <w:ind w:left="0"/>
        <w:rPr>
          <w:rFonts w:cs="Arial"/>
          <w:b/>
          <w:bCs/>
        </w:rPr>
      </w:pPr>
    </w:p>
    <w:p w:rsidR="00AD3305" w:rsidRDefault="00AD3305" w:rsidP="00141399">
      <w:pPr>
        <w:spacing w:before="0"/>
        <w:ind w:left="0"/>
        <w:rPr>
          <w:rFonts w:cs="Arial"/>
          <w:b/>
          <w:bCs/>
        </w:rPr>
      </w:pPr>
    </w:p>
    <w:p w:rsidR="00797FB2" w:rsidRDefault="00797FB2" w:rsidP="00141399">
      <w:pPr>
        <w:spacing w:before="0"/>
        <w:ind w:left="0"/>
        <w:rPr>
          <w:rFonts w:cs="Arial"/>
          <w:b/>
          <w:bCs/>
        </w:rPr>
      </w:pPr>
    </w:p>
    <w:p w:rsidR="00141399" w:rsidRPr="002633A4" w:rsidRDefault="00141399" w:rsidP="002633A4">
      <w:pPr>
        <w:pStyle w:val="Titre1"/>
        <w:ind w:left="0" w:firstLine="0"/>
        <w:rPr>
          <w:rFonts w:cs="Arial"/>
          <w:iCs/>
          <w:sz w:val="22"/>
          <w:szCs w:val="22"/>
          <w:u w:val="none"/>
        </w:rPr>
      </w:pPr>
      <w:bookmarkStart w:id="1" w:name="_Toc497118227"/>
      <w:r w:rsidRPr="00AD3305">
        <w:rPr>
          <w:rStyle w:val="Emphaseple"/>
          <w:rFonts w:cs="Arial"/>
          <w:i w:val="0"/>
          <w:color w:val="auto"/>
          <w:sz w:val="22"/>
          <w:szCs w:val="22"/>
          <w:u w:val="none"/>
        </w:rPr>
        <w:lastRenderedPageBreak/>
        <w:t>POUVOIR ADJUDICATEUR</w:t>
      </w:r>
      <w:bookmarkEnd w:id="1"/>
      <w:r w:rsidRPr="002633A4">
        <w:rPr>
          <w:rStyle w:val="lev"/>
          <w:rFonts w:cs="Arial"/>
          <w:sz w:val="22"/>
          <w:szCs w:val="22"/>
        </w:rPr>
        <w:tab/>
      </w:r>
    </w:p>
    <w:p w:rsidR="00141399" w:rsidRPr="00AD3305" w:rsidRDefault="00141399" w:rsidP="00141399">
      <w:pPr>
        <w:pStyle w:val="En-tte"/>
        <w:tabs>
          <w:tab w:val="clear" w:pos="4536"/>
          <w:tab w:val="clear" w:pos="9072"/>
          <w:tab w:val="center" w:pos="2977"/>
        </w:tabs>
        <w:spacing w:before="0" w:after="0"/>
        <w:jc w:val="center"/>
        <w:rPr>
          <w:rFonts w:cs="Arial"/>
          <w:b/>
        </w:rPr>
      </w:pPr>
      <w:r w:rsidRPr="00AD3305">
        <w:rPr>
          <w:rFonts w:cs="Arial"/>
          <w:b/>
        </w:rPr>
        <w:t>GROUPE AHNAC</w:t>
      </w:r>
    </w:p>
    <w:p w:rsidR="00141399" w:rsidRPr="00AD3305" w:rsidRDefault="00141399" w:rsidP="00141399">
      <w:pPr>
        <w:pStyle w:val="En-tte"/>
        <w:tabs>
          <w:tab w:val="clear" w:pos="4536"/>
          <w:tab w:val="clear" w:pos="9072"/>
          <w:tab w:val="center" w:pos="2977"/>
        </w:tabs>
        <w:spacing w:before="0" w:after="0"/>
        <w:jc w:val="center"/>
        <w:rPr>
          <w:rFonts w:cs="Arial"/>
          <w:b/>
        </w:rPr>
      </w:pPr>
      <w:r w:rsidRPr="00AD3305">
        <w:rPr>
          <w:rFonts w:cs="Arial"/>
          <w:b/>
        </w:rPr>
        <w:t>Polyclinique de Riaumont</w:t>
      </w:r>
    </w:p>
    <w:p w:rsidR="00141399" w:rsidRPr="00AD3305" w:rsidRDefault="00141399" w:rsidP="00141399">
      <w:pPr>
        <w:pStyle w:val="En-tte"/>
        <w:tabs>
          <w:tab w:val="clear" w:pos="4536"/>
          <w:tab w:val="clear" w:pos="9072"/>
          <w:tab w:val="center" w:pos="2977"/>
        </w:tabs>
        <w:spacing w:before="0" w:after="0"/>
        <w:jc w:val="center"/>
        <w:rPr>
          <w:rFonts w:cs="Arial"/>
          <w:b/>
        </w:rPr>
      </w:pPr>
      <w:r w:rsidRPr="00AD3305">
        <w:rPr>
          <w:rFonts w:cs="Arial"/>
          <w:b/>
        </w:rPr>
        <w:t>2, rue Entre Deux Monts BP 29</w:t>
      </w:r>
    </w:p>
    <w:p w:rsidR="00141399" w:rsidRPr="00AD3305" w:rsidRDefault="00141399" w:rsidP="00141399">
      <w:pPr>
        <w:pStyle w:val="En-tte"/>
        <w:tabs>
          <w:tab w:val="clear" w:pos="4536"/>
          <w:tab w:val="clear" w:pos="9072"/>
          <w:tab w:val="center" w:pos="2977"/>
        </w:tabs>
        <w:spacing w:before="0" w:after="0"/>
        <w:jc w:val="center"/>
        <w:rPr>
          <w:rFonts w:cs="Arial"/>
        </w:rPr>
      </w:pPr>
      <w:r w:rsidRPr="00AD3305">
        <w:rPr>
          <w:rFonts w:cs="Arial"/>
          <w:b/>
        </w:rPr>
        <w:t>62806 LIEVIN</w:t>
      </w:r>
    </w:p>
    <w:p w:rsidR="00141399" w:rsidRPr="00AD3305" w:rsidRDefault="00141399" w:rsidP="00141399">
      <w:pPr>
        <w:pStyle w:val="En-tte"/>
        <w:tabs>
          <w:tab w:val="clear" w:pos="4536"/>
          <w:tab w:val="clear" w:pos="9072"/>
          <w:tab w:val="center" w:pos="2977"/>
          <w:tab w:val="center" w:pos="3402"/>
        </w:tabs>
        <w:spacing w:before="0" w:after="0"/>
        <w:jc w:val="left"/>
        <w:rPr>
          <w:rFonts w:cs="Arial"/>
          <w:b/>
        </w:rPr>
      </w:pPr>
      <w:r w:rsidRPr="00AD3305">
        <w:rPr>
          <w:rFonts w:cs="Arial"/>
          <w:b/>
        </w:rPr>
        <w:tab/>
        <w:t xml:space="preserve">     </w:t>
      </w:r>
    </w:p>
    <w:p w:rsidR="00141399" w:rsidRPr="00AD3305" w:rsidRDefault="00141399" w:rsidP="00141399">
      <w:pPr>
        <w:pStyle w:val="En-tte"/>
        <w:tabs>
          <w:tab w:val="clear" w:pos="4536"/>
          <w:tab w:val="clear" w:pos="9072"/>
          <w:tab w:val="center" w:pos="2977"/>
          <w:tab w:val="center" w:pos="3402"/>
        </w:tabs>
        <w:spacing w:before="0" w:after="0"/>
        <w:jc w:val="left"/>
        <w:rPr>
          <w:rFonts w:cs="Arial"/>
        </w:rPr>
      </w:pPr>
      <w:r w:rsidRPr="00AD3305">
        <w:rPr>
          <w:rFonts w:cs="Arial"/>
          <w:b/>
        </w:rPr>
        <w:t xml:space="preserve"> Représenté par son Président, Monsieur Dominique DIAGO</w:t>
      </w:r>
      <w:r w:rsidRPr="00AD3305">
        <w:rPr>
          <w:rFonts w:cs="Arial"/>
        </w:rPr>
        <w:tab/>
        <w:t xml:space="preserve">   </w:t>
      </w:r>
    </w:p>
    <w:p w:rsidR="00141399" w:rsidRPr="00AD3305" w:rsidRDefault="00141399" w:rsidP="00141399">
      <w:pPr>
        <w:pStyle w:val="En-tte"/>
        <w:tabs>
          <w:tab w:val="clear" w:pos="4536"/>
          <w:tab w:val="clear" w:pos="9072"/>
          <w:tab w:val="center" w:pos="2977"/>
          <w:tab w:val="center" w:pos="3402"/>
        </w:tabs>
        <w:spacing w:before="0" w:after="0"/>
        <w:jc w:val="left"/>
        <w:rPr>
          <w:rFonts w:cs="Arial"/>
          <w:b/>
        </w:rPr>
      </w:pPr>
      <w:r w:rsidRPr="00AD3305">
        <w:rPr>
          <w:rFonts w:cs="Arial"/>
        </w:rPr>
        <w:t xml:space="preserve">                      </w:t>
      </w:r>
    </w:p>
    <w:p w:rsidR="00141399" w:rsidRPr="00AD3305" w:rsidRDefault="00C8638A" w:rsidP="00141399">
      <w:pPr>
        <w:pStyle w:val="Titre1"/>
        <w:ind w:hanging="1566"/>
        <w:rPr>
          <w:rStyle w:val="Emphaseintense"/>
          <w:rFonts w:cs="Arial"/>
          <w:b/>
          <w:i w:val="0"/>
          <w:color w:val="auto"/>
          <w:sz w:val="22"/>
          <w:szCs w:val="22"/>
          <w:u w:val="none"/>
        </w:rPr>
      </w:pPr>
      <w:bookmarkStart w:id="2" w:name="_Toc497118228"/>
      <w:bookmarkStart w:id="3" w:name="_Toc120079815"/>
      <w:bookmarkStart w:id="4" w:name="_Toc121050662"/>
      <w:r w:rsidRPr="00AD3305">
        <w:rPr>
          <w:rStyle w:val="Emphaseintense"/>
          <w:rFonts w:cs="Arial"/>
          <w:b/>
          <w:i w:val="0"/>
          <w:color w:val="auto"/>
          <w:sz w:val="22"/>
          <w:szCs w:val="22"/>
          <w:u w:val="none"/>
        </w:rPr>
        <w:t>OBJET DE</w:t>
      </w:r>
      <w:r w:rsidR="00141399" w:rsidRPr="00AD3305">
        <w:rPr>
          <w:rStyle w:val="Emphaseintense"/>
          <w:rFonts w:cs="Arial"/>
          <w:b/>
          <w:i w:val="0"/>
          <w:color w:val="auto"/>
          <w:sz w:val="22"/>
          <w:szCs w:val="22"/>
          <w:u w:val="none"/>
        </w:rPr>
        <w:t xml:space="preserve"> LA CONSULTATION</w:t>
      </w:r>
      <w:bookmarkEnd w:id="2"/>
    </w:p>
    <w:p w:rsidR="008D6515" w:rsidRDefault="00141399" w:rsidP="00141399">
      <w:pPr>
        <w:ind w:left="0"/>
        <w:rPr>
          <w:b/>
        </w:rPr>
      </w:pPr>
      <w:r w:rsidRPr="00AD3305">
        <w:rPr>
          <w:rFonts w:cs="Arial"/>
        </w:rPr>
        <w:t>La présente consultation a pour objet</w:t>
      </w:r>
      <w:r w:rsidR="008D6515">
        <w:rPr>
          <w:rFonts w:cs="Arial"/>
        </w:rPr>
        <w:t xml:space="preserve"> la mise en œuvre opérationnelle et maintenance d’une </w:t>
      </w:r>
      <w:r w:rsidR="00C8638A">
        <w:rPr>
          <w:rFonts w:cs="Arial"/>
        </w:rPr>
        <w:t>solution</w:t>
      </w:r>
      <w:r w:rsidR="008D6515">
        <w:rPr>
          <w:rFonts w:cs="Arial"/>
        </w:rPr>
        <w:t xml:space="preserve"> sur Qlikview permettant la production de tableaux de bord pour le pilotage médico-économique du groupe AHNAC</w:t>
      </w:r>
      <w:r w:rsidR="008D6515">
        <w:rPr>
          <w:b/>
        </w:rPr>
        <w:t>.</w:t>
      </w:r>
    </w:p>
    <w:p w:rsidR="00141399" w:rsidRPr="00AD3305" w:rsidRDefault="00141399" w:rsidP="00141399">
      <w:pPr>
        <w:ind w:left="0"/>
        <w:rPr>
          <w:rFonts w:cs="Arial"/>
        </w:rPr>
      </w:pPr>
      <w:r w:rsidRPr="00AD3305">
        <w:rPr>
          <w:rFonts w:cs="Arial"/>
        </w:rPr>
        <w:t xml:space="preserve">Le marché est conclu pour une période de 12 </w:t>
      </w:r>
      <w:r w:rsidR="00C8638A" w:rsidRPr="00AD3305">
        <w:rPr>
          <w:rFonts w:cs="Arial"/>
        </w:rPr>
        <w:t>mois reconductible</w:t>
      </w:r>
      <w:r w:rsidRPr="00AD3305">
        <w:rPr>
          <w:rFonts w:cs="Arial"/>
        </w:rPr>
        <w:t> 2 fois 12 mois.</w:t>
      </w:r>
    </w:p>
    <w:p w:rsidR="00206A67" w:rsidRPr="00AD3305" w:rsidRDefault="00206A67" w:rsidP="00141399">
      <w:pPr>
        <w:ind w:left="0"/>
        <w:rPr>
          <w:rFonts w:cs="Arial"/>
        </w:rPr>
      </w:pPr>
    </w:p>
    <w:p w:rsidR="00141399" w:rsidRPr="00AD3305" w:rsidRDefault="00141399" w:rsidP="00141399">
      <w:pPr>
        <w:pStyle w:val="Titre1"/>
        <w:ind w:hanging="1566"/>
        <w:rPr>
          <w:rFonts w:cs="Arial"/>
          <w:b w:val="0"/>
          <w:i/>
          <w:iCs/>
          <w:sz w:val="22"/>
          <w:szCs w:val="22"/>
          <w:u w:val="none"/>
        </w:rPr>
      </w:pPr>
      <w:bookmarkStart w:id="5" w:name="_Toc497118229"/>
      <w:bookmarkEnd w:id="3"/>
      <w:bookmarkEnd w:id="4"/>
      <w:r w:rsidRPr="00AD3305">
        <w:rPr>
          <w:rStyle w:val="Emphaseintense"/>
          <w:rFonts w:cs="Arial"/>
          <w:b/>
          <w:i w:val="0"/>
          <w:color w:val="auto"/>
          <w:sz w:val="22"/>
          <w:szCs w:val="22"/>
          <w:u w:val="none"/>
        </w:rPr>
        <w:t>MODE DE LA CONSULTATION</w:t>
      </w:r>
      <w:bookmarkEnd w:id="5"/>
    </w:p>
    <w:p w:rsidR="00141399" w:rsidRDefault="00141399" w:rsidP="00141399">
      <w:pPr>
        <w:pStyle w:val="Titre2"/>
        <w:rPr>
          <w:rStyle w:val="lev"/>
          <w:rFonts w:cs="Arial"/>
          <w:b/>
          <w:sz w:val="22"/>
          <w:szCs w:val="22"/>
        </w:rPr>
      </w:pPr>
      <w:bookmarkStart w:id="6" w:name="_Toc497118230"/>
      <w:r w:rsidRPr="00AD3305">
        <w:rPr>
          <w:rStyle w:val="lev"/>
          <w:rFonts w:cs="Arial"/>
          <w:b/>
          <w:sz w:val="22"/>
          <w:szCs w:val="22"/>
        </w:rPr>
        <w:t>Forme du marché</w:t>
      </w:r>
      <w:bookmarkEnd w:id="6"/>
    </w:p>
    <w:p w:rsidR="008B0C0C" w:rsidRPr="00797FB2" w:rsidRDefault="008B0C0C" w:rsidP="00797FB2">
      <w:pPr>
        <w:pStyle w:val="Paragraphedeliste"/>
      </w:pPr>
      <w:r w:rsidRPr="00797FB2">
        <w:t xml:space="preserve">Le présent marché est passé sous forme </w:t>
      </w:r>
      <w:r w:rsidR="00797FB2">
        <w:t xml:space="preserve">marche à </w:t>
      </w:r>
      <w:r w:rsidR="00797FB2" w:rsidRPr="00797FB2">
        <w:t>procédure adaptée</w:t>
      </w:r>
      <w:r w:rsidRPr="00797FB2">
        <w:t>.</w:t>
      </w:r>
    </w:p>
    <w:p w:rsidR="00141399" w:rsidRPr="00AD3305" w:rsidRDefault="00141399" w:rsidP="00141399">
      <w:pPr>
        <w:ind w:left="0"/>
        <w:rPr>
          <w:rFonts w:cs="Arial"/>
        </w:rPr>
      </w:pPr>
    </w:p>
    <w:p w:rsidR="00141399" w:rsidRPr="00AD3305" w:rsidRDefault="00141399" w:rsidP="00141399">
      <w:pPr>
        <w:pStyle w:val="Titre2"/>
        <w:ind w:left="0" w:firstLine="0"/>
        <w:rPr>
          <w:rFonts w:cs="Arial"/>
          <w:b w:val="0"/>
          <w:bCs w:val="0"/>
          <w:sz w:val="22"/>
          <w:szCs w:val="22"/>
        </w:rPr>
      </w:pPr>
      <w:bookmarkStart w:id="7" w:name="_Toc497118231"/>
      <w:r w:rsidRPr="00AD3305">
        <w:rPr>
          <w:rStyle w:val="lev"/>
          <w:rFonts w:cs="Arial"/>
          <w:b/>
          <w:sz w:val="22"/>
          <w:szCs w:val="22"/>
        </w:rPr>
        <w:t>Décomposition des lots</w:t>
      </w:r>
      <w:bookmarkEnd w:id="7"/>
    </w:p>
    <w:p w:rsidR="008D6515" w:rsidRDefault="00797FB2" w:rsidP="00797FB2">
      <w:pPr>
        <w:pStyle w:val="Paragraphedeliste"/>
      </w:pPr>
      <w:r>
        <w:t>Le marché n’est pas alloti.</w:t>
      </w:r>
    </w:p>
    <w:p w:rsidR="00141399" w:rsidRPr="00AD3305" w:rsidRDefault="00141399" w:rsidP="00141399">
      <w:pPr>
        <w:ind w:left="0"/>
        <w:rPr>
          <w:rFonts w:cs="Arial"/>
          <w:b/>
          <w:strike/>
        </w:rPr>
      </w:pPr>
    </w:p>
    <w:p w:rsidR="00141399" w:rsidRPr="00AD3305" w:rsidRDefault="00141399" w:rsidP="00141399">
      <w:pPr>
        <w:pStyle w:val="Titre2"/>
        <w:rPr>
          <w:rFonts w:cs="Arial"/>
          <w:sz w:val="22"/>
          <w:szCs w:val="22"/>
        </w:rPr>
      </w:pPr>
      <w:bookmarkStart w:id="8" w:name="_Toc497118232"/>
      <w:r w:rsidRPr="00AD3305">
        <w:rPr>
          <w:rFonts w:cs="Arial"/>
          <w:sz w:val="22"/>
          <w:szCs w:val="22"/>
        </w:rPr>
        <w:t>Délai de validité des offres</w:t>
      </w:r>
      <w:bookmarkEnd w:id="8"/>
    </w:p>
    <w:p w:rsidR="00141399" w:rsidRDefault="00141399" w:rsidP="00141399">
      <w:pPr>
        <w:ind w:left="0"/>
        <w:rPr>
          <w:rFonts w:cs="Arial"/>
        </w:rPr>
      </w:pPr>
      <w:r w:rsidRPr="00AD3305">
        <w:rPr>
          <w:rFonts w:cs="Arial"/>
        </w:rPr>
        <w:t>Le délai de validité des offres est de cent quatre-vingt (180) jours à compter de la date limite de réception des offres indiquée ci-dessus.</w:t>
      </w:r>
    </w:p>
    <w:p w:rsidR="00206A67" w:rsidRPr="00AD3305" w:rsidRDefault="00206A67" w:rsidP="00141399">
      <w:pPr>
        <w:ind w:left="0"/>
        <w:rPr>
          <w:rFonts w:cs="Arial"/>
        </w:rPr>
      </w:pPr>
    </w:p>
    <w:p w:rsidR="00141399" w:rsidRPr="00AD3305" w:rsidRDefault="00141399" w:rsidP="00141399">
      <w:pPr>
        <w:pStyle w:val="Titre2"/>
        <w:rPr>
          <w:rFonts w:cs="Arial"/>
          <w:sz w:val="22"/>
          <w:szCs w:val="22"/>
        </w:rPr>
      </w:pPr>
      <w:bookmarkStart w:id="9" w:name="_Toc497118233"/>
      <w:r w:rsidRPr="00AD3305">
        <w:rPr>
          <w:rFonts w:cs="Arial"/>
          <w:sz w:val="22"/>
          <w:szCs w:val="22"/>
        </w:rPr>
        <w:t>Variantes</w:t>
      </w:r>
      <w:bookmarkEnd w:id="9"/>
    </w:p>
    <w:p w:rsidR="00141399" w:rsidRDefault="00200DE9" w:rsidP="00141399">
      <w:pPr>
        <w:ind w:left="0"/>
        <w:rPr>
          <w:rFonts w:cs="Arial"/>
        </w:rPr>
      </w:pPr>
      <w:r>
        <w:rPr>
          <w:rFonts w:cs="Arial"/>
        </w:rPr>
        <w:t>Les variantes sont autorisées sous réserve que les exigences minimales du cahier des charges techniques particulières</w:t>
      </w:r>
      <w:r w:rsidR="00F75FE1">
        <w:rPr>
          <w:rFonts w:cs="Arial"/>
        </w:rPr>
        <w:t>.</w:t>
      </w:r>
    </w:p>
    <w:p w:rsidR="00200DE9" w:rsidRPr="00AD3305" w:rsidRDefault="00200DE9" w:rsidP="00141399">
      <w:pPr>
        <w:ind w:left="0"/>
        <w:rPr>
          <w:rFonts w:cs="Arial"/>
        </w:rPr>
      </w:pPr>
    </w:p>
    <w:p w:rsidR="00141399" w:rsidRPr="00AD3305" w:rsidRDefault="00141399" w:rsidP="00141399">
      <w:pPr>
        <w:pStyle w:val="Titre2"/>
        <w:rPr>
          <w:rFonts w:cs="Arial"/>
          <w:sz w:val="22"/>
          <w:szCs w:val="22"/>
        </w:rPr>
      </w:pPr>
      <w:bookmarkStart w:id="10" w:name="_Toc497118234"/>
      <w:r w:rsidRPr="00AD3305">
        <w:rPr>
          <w:rFonts w:cs="Arial"/>
          <w:sz w:val="22"/>
          <w:szCs w:val="22"/>
        </w:rPr>
        <w:t>Délai de livraison</w:t>
      </w:r>
      <w:bookmarkEnd w:id="10"/>
    </w:p>
    <w:p w:rsidR="005A6CE6" w:rsidRPr="002C134E" w:rsidRDefault="005A6CE6" w:rsidP="005A6CE6">
      <w:pPr>
        <w:rPr>
          <w:rFonts w:cs="Arial"/>
        </w:rPr>
      </w:pPr>
      <w:r w:rsidRPr="002C134E">
        <w:rPr>
          <w:rFonts w:cs="Arial"/>
        </w:rPr>
        <w:t xml:space="preserve">La livraison des fournitures s'effectuera dans les conditions de l'article 20 du CCAG-TIC. </w:t>
      </w:r>
    </w:p>
    <w:p w:rsidR="005A6CE6" w:rsidRPr="002C134E" w:rsidRDefault="005A6CE6" w:rsidP="005A6CE6">
      <w:pPr>
        <w:rPr>
          <w:rFonts w:cs="Arial"/>
        </w:rPr>
      </w:pPr>
      <w:r w:rsidRPr="002C134E">
        <w:rPr>
          <w:rFonts w:cs="Arial"/>
        </w:rPr>
        <w:t xml:space="preserve"> </w:t>
      </w:r>
    </w:p>
    <w:p w:rsidR="005A6CE6" w:rsidRDefault="005A6CE6" w:rsidP="005A6CE6">
      <w:pPr>
        <w:rPr>
          <w:rFonts w:cs="Arial"/>
        </w:rPr>
      </w:pPr>
      <w:r w:rsidRPr="002C134E">
        <w:rPr>
          <w:rFonts w:cs="Arial"/>
        </w:rPr>
        <w:t>INSTALLATION ET MISE EN ORDRE DE MARCHE:</w:t>
      </w:r>
    </w:p>
    <w:p w:rsidR="005A6CE6" w:rsidRPr="002C134E" w:rsidRDefault="005A6CE6" w:rsidP="005A6CE6">
      <w:pPr>
        <w:rPr>
          <w:rFonts w:cs="Arial"/>
        </w:rPr>
      </w:pPr>
      <w:r w:rsidRPr="002C134E">
        <w:rPr>
          <w:rFonts w:cs="Arial"/>
        </w:rPr>
        <w:t xml:space="preserve">L’installation et la mise en ordre de marche des logiciels sont réalisées par le titulaire. </w:t>
      </w:r>
    </w:p>
    <w:p w:rsidR="005A6CE6" w:rsidRPr="002C134E" w:rsidRDefault="005A6CE6" w:rsidP="005A6CE6">
      <w:pPr>
        <w:rPr>
          <w:rFonts w:cs="Arial"/>
        </w:rPr>
      </w:pPr>
      <w:r w:rsidRPr="002C134E">
        <w:rPr>
          <w:rFonts w:cs="Arial"/>
        </w:rPr>
        <w:t xml:space="preserve"> </w:t>
      </w:r>
    </w:p>
    <w:p w:rsidR="005A6CE6" w:rsidRPr="002C134E" w:rsidRDefault="005A6CE6" w:rsidP="005A6CE6">
      <w:pPr>
        <w:rPr>
          <w:rFonts w:cs="Arial"/>
        </w:rPr>
      </w:pPr>
      <w:r w:rsidRPr="002C134E">
        <w:rPr>
          <w:rFonts w:cs="Arial"/>
        </w:rPr>
        <w:t xml:space="preserve">A cet effet, il dispose d’un mois à compter de la date contractuelle de livraison pour effectuer la mise en ordre de marche. </w:t>
      </w:r>
    </w:p>
    <w:p w:rsidR="005A6CE6" w:rsidRPr="002C134E" w:rsidRDefault="005A6CE6" w:rsidP="005A6CE6">
      <w:pPr>
        <w:rPr>
          <w:rFonts w:cs="Arial"/>
        </w:rPr>
      </w:pPr>
    </w:p>
    <w:p w:rsidR="005A6CE6" w:rsidRPr="002C134E" w:rsidRDefault="005A6CE6" w:rsidP="005A6CE6">
      <w:pPr>
        <w:rPr>
          <w:rFonts w:cs="Arial"/>
        </w:rPr>
      </w:pPr>
      <w:r w:rsidRPr="002C134E">
        <w:rPr>
          <w:rFonts w:cs="Arial"/>
        </w:rPr>
        <w:t xml:space="preserve">Il remet un procès-verbal de mise en ordre de marche au pouvoir adjudicateur et lui indique s’il sera présent aux opérations de vérification. </w:t>
      </w:r>
    </w:p>
    <w:p w:rsidR="005A6CE6" w:rsidRPr="002C134E" w:rsidRDefault="005A6CE6" w:rsidP="005A6CE6">
      <w:pPr>
        <w:rPr>
          <w:rFonts w:cs="Arial"/>
        </w:rPr>
      </w:pPr>
      <w:r w:rsidRPr="002C134E">
        <w:rPr>
          <w:rFonts w:cs="Arial"/>
        </w:rPr>
        <w:t xml:space="preserve"> </w:t>
      </w:r>
    </w:p>
    <w:p w:rsidR="005A6CE6" w:rsidRPr="002C134E" w:rsidRDefault="005A6CE6" w:rsidP="005A6CE6">
      <w:pPr>
        <w:rPr>
          <w:rFonts w:cs="Arial"/>
        </w:rPr>
      </w:pPr>
      <w:r w:rsidRPr="002C134E">
        <w:rPr>
          <w:rFonts w:cs="Arial"/>
        </w:rPr>
        <w:t xml:space="preserve">Formation du personnel : </w:t>
      </w:r>
    </w:p>
    <w:p w:rsidR="005A6CE6" w:rsidRDefault="005A6CE6" w:rsidP="005A6CE6">
      <w:pPr>
        <w:rPr>
          <w:rFonts w:cs="Arial"/>
        </w:rPr>
      </w:pPr>
      <w:r w:rsidRPr="002C134E">
        <w:rPr>
          <w:rFonts w:cs="Arial"/>
        </w:rPr>
        <w:t xml:space="preserve">Le titulaire assurera la formation du personnel chargé d'utiliser les prestations. </w:t>
      </w:r>
    </w:p>
    <w:p w:rsidR="00F75FE1" w:rsidRPr="00F75FE1" w:rsidRDefault="00F75FE1" w:rsidP="00F75FE1">
      <w:pPr>
        <w:rPr>
          <w:rFonts w:cs="Arial"/>
        </w:rPr>
      </w:pPr>
    </w:p>
    <w:p w:rsidR="009839E3" w:rsidRDefault="009839E3" w:rsidP="009839E3">
      <w:pPr>
        <w:pStyle w:val="Titre2"/>
      </w:pPr>
      <w:bookmarkStart w:id="11" w:name="_Toc497118235"/>
      <w:r w:rsidRPr="009839E3">
        <w:t>Langue de rédaction des propositions</w:t>
      </w:r>
      <w:bookmarkEnd w:id="11"/>
    </w:p>
    <w:p w:rsidR="009839E3" w:rsidRDefault="009839E3" w:rsidP="00F75FE1">
      <w:pPr>
        <w:ind w:left="0"/>
        <w:rPr>
          <w:rFonts w:cs="Arial"/>
        </w:rPr>
      </w:pPr>
      <w:r w:rsidRPr="009839E3">
        <w:rPr>
          <w:rFonts w:cs="Arial"/>
        </w:rPr>
        <w:t>L</w:t>
      </w:r>
      <w:r>
        <w:rPr>
          <w:rFonts w:cs="Arial"/>
        </w:rPr>
        <w:t>es propositions doivent être rédigées en langue française ainsi que tous les documents du marché.</w:t>
      </w:r>
    </w:p>
    <w:p w:rsidR="00206A67" w:rsidRDefault="00206A67" w:rsidP="00141399">
      <w:pPr>
        <w:rPr>
          <w:rFonts w:cs="Arial"/>
        </w:rPr>
      </w:pPr>
    </w:p>
    <w:p w:rsidR="009839E3" w:rsidRDefault="009839E3" w:rsidP="009839E3">
      <w:pPr>
        <w:pStyle w:val="Titre2"/>
      </w:pPr>
      <w:bookmarkStart w:id="12" w:name="_Toc497118236"/>
      <w:r w:rsidRPr="009839E3">
        <w:t>Unité monétaire</w:t>
      </w:r>
      <w:bookmarkEnd w:id="12"/>
    </w:p>
    <w:p w:rsidR="007076DF" w:rsidRDefault="009839E3" w:rsidP="00F75FE1">
      <w:pPr>
        <w:ind w:left="0"/>
        <w:rPr>
          <w:rFonts w:cs="Arial"/>
        </w:rPr>
      </w:pPr>
      <w:r w:rsidRPr="009839E3">
        <w:rPr>
          <w:rFonts w:cs="Arial"/>
        </w:rPr>
        <w:t>L’unité monétaire utilisée est l’Euro.</w:t>
      </w:r>
    </w:p>
    <w:p w:rsidR="00206A67" w:rsidRDefault="00206A67" w:rsidP="00002ED8">
      <w:pPr>
        <w:rPr>
          <w:rFonts w:cs="Arial"/>
        </w:rPr>
      </w:pPr>
    </w:p>
    <w:p w:rsidR="007076DF" w:rsidRDefault="007076DF" w:rsidP="007076DF">
      <w:pPr>
        <w:pStyle w:val="Titre2"/>
        <w:rPr>
          <w:rFonts w:cs="Arial"/>
        </w:rPr>
      </w:pPr>
      <w:r>
        <w:rPr>
          <w:rFonts w:cs="Arial"/>
        </w:rPr>
        <w:t xml:space="preserve"> </w:t>
      </w:r>
      <w:bookmarkStart w:id="13" w:name="_Toc497118237"/>
      <w:r>
        <w:rPr>
          <w:rFonts w:cs="Arial"/>
        </w:rPr>
        <w:t>Durée</w:t>
      </w:r>
      <w:bookmarkEnd w:id="13"/>
    </w:p>
    <w:p w:rsidR="007076DF" w:rsidRDefault="007076DF" w:rsidP="00F75FE1">
      <w:pPr>
        <w:ind w:left="0"/>
      </w:pPr>
      <w:r>
        <w:t>Le marché est conclu pour la période du 01/</w:t>
      </w:r>
      <w:r w:rsidR="008D6515">
        <w:t>12</w:t>
      </w:r>
      <w:r>
        <w:t>/2017 au 30/</w:t>
      </w:r>
      <w:r w:rsidR="008D6515">
        <w:t>11</w:t>
      </w:r>
      <w:r>
        <w:t xml:space="preserve">/2018. Il est renouvelable par tacite reconduction sauf si résiliation par lettre recommandée avec accusé de réception moyennant un préavis de 3 mois avant l’échéance de chaque période annuelle. </w:t>
      </w:r>
    </w:p>
    <w:p w:rsidR="007076DF" w:rsidRDefault="007076DF" w:rsidP="00F75FE1">
      <w:pPr>
        <w:ind w:left="0"/>
      </w:pPr>
      <w:r>
        <w:t>La durée totale du contrat ne peut excéder 3 ans.</w:t>
      </w:r>
    </w:p>
    <w:p w:rsidR="007076DF" w:rsidRDefault="007076DF" w:rsidP="00F75FE1">
      <w:pPr>
        <w:ind w:left="0"/>
      </w:pPr>
      <w:r>
        <w:t>Sauf décision expresse notifiée un mois à l’avance</w:t>
      </w:r>
    </w:p>
    <w:p w:rsidR="007076DF" w:rsidRDefault="007076DF" w:rsidP="00F75FE1">
      <w:pPr>
        <w:ind w:left="0"/>
      </w:pPr>
      <w:r>
        <w:t>Néanmoins, la prise d’effet de ce contrat est susceptible d’être reportée pour des raisons de délais d’instruction. Dans ce cadre, les dates d’échéance seront décalées d’autant</w:t>
      </w:r>
      <w:r w:rsidR="00206A67">
        <w:t>.</w:t>
      </w:r>
    </w:p>
    <w:p w:rsidR="00206A67" w:rsidRPr="007076DF" w:rsidRDefault="00206A67" w:rsidP="007076DF"/>
    <w:p w:rsidR="00141399" w:rsidRPr="00AD3305" w:rsidRDefault="00141399" w:rsidP="00141399">
      <w:pPr>
        <w:pStyle w:val="Titre1"/>
        <w:ind w:hanging="1566"/>
        <w:rPr>
          <w:rFonts w:cs="Arial"/>
          <w:b w:val="0"/>
          <w:i/>
          <w:iCs/>
          <w:sz w:val="22"/>
          <w:szCs w:val="22"/>
          <w:u w:val="none"/>
        </w:rPr>
      </w:pPr>
      <w:bookmarkStart w:id="14" w:name="_Toc120079816"/>
      <w:bookmarkStart w:id="15" w:name="_Toc121050663"/>
      <w:r w:rsidRPr="00AD3305">
        <w:rPr>
          <w:rStyle w:val="Emphaseintense"/>
          <w:rFonts w:cs="Arial"/>
          <w:sz w:val="22"/>
          <w:szCs w:val="22"/>
          <w:u w:val="none"/>
        </w:rPr>
        <w:t> </w:t>
      </w:r>
      <w:bookmarkStart w:id="16" w:name="_Toc497118238"/>
      <w:r w:rsidRPr="00AD3305">
        <w:rPr>
          <w:rStyle w:val="Emphaseintense"/>
          <w:rFonts w:cs="Arial"/>
          <w:b/>
          <w:i w:val="0"/>
          <w:color w:val="auto"/>
          <w:sz w:val="22"/>
          <w:szCs w:val="22"/>
          <w:u w:val="none"/>
        </w:rPr>
        <w:t>DATE LIMITE DE REMISE DES OFFRES</w:t>
      </w:r>
      <w:bookmarkEnd w:id="14"/>
      <w:bookmarkEnd w:id="15"/>
      <w:bookmarkEnd w:id="16"/>
    </w:p>
    <w:p w:rsidR="00141399" w:rsidRPr="00AD3305" w:rsidRDefault="00141399" w:rsidP="00141399">
      <w:pPr>
        <w:ind w:left="0"/>
        <w:rPr>
          <w:rFonts w:cs="Arial"/>
        </w:rPr>
      </w:pPr>
      <w:r w:rsidRPr="00AD3305">
        <w:rPr>
          <w:rFonts w:cs="Arial"/>
        </w:rPr>
        <w:t xml:space="preserve">La date limite de remise des offres est fixée au : </w:t>
      </w:r>
      <w:r w:rsidR="008D6515">
        <w:rPr>
          <w:rFonts w:cs="Arial"/>
        </w:rPr>
        <w:t xml:space="preserve">15 NOVEMBRE </w:t>
      </w:r>
      <w:r w:rsidR="0080241E">
        <w:rPr>
          <w:rFonts w:cs="Arial"/>
        </w:rPr>
        <w:t>201</w:t>
      </w:r>
      <w:r w:rsidR="008D6515">
        <w:rPr>
          <w:rFonts w:cs="Arial"/>
        </w:rPr>
        <w:t>7</w:t>
      </w:r>
      <w:r w:rsidRPr="00AD3305">
        <w:rPr>
          <w:rFonts w:cs="Arial"/>
        </w:rPr>
        <w:t xml:space="preserve"> à 16h00</w:t>
      </w:r>
      <w:r w:rsidRPr="00AD3305">
        <w:rPr>
          <w:rFonts w:cs="Arial"/>
          <w:bCs/>
        </w:rPr>
        <w:t xml:space="preserve"> </w:t>
      </w:r>
      <w:r w:rsidRPr="00AD3305">
        <w:rPr>
          <w:rFonts w:cs="Arial"/>
          <w:b/>
          <w:bCs/>
          <w:u w:val="single"/>
        </w:rPr>
        <w:t xml:space="preserve"> </w:t>
      </w:r>
    </w:p>
    <w:p w:rsidR="00141399" w:rsidRPr="00AD3305" w:rsidRDefault="00141399" w:rsidP="00141399">
      <w:pPr>
        <w:ind w:left="0"/>
        <w:rPr>
          <w:rFonts w:cs="Arial"/>
        </w:rPr>
      </w:pPr>
      <w:r w:rsidRPr="00AD3305">
        <w:rPr>
          <w:rFonts w:cs="Arial"/>
        </w:rPr>
        <w:t>Le candidat est informé qu’il n’y aura aucune dérogation à ce délai.</w:t>
      </w:r>
    </w:p>
    <w:p w:rsidR="00141399" w:rsidRDefault="00141399" w:rsidP="00141399">
      <w:pPr>
        <w:ind w:left="0"/>
        <w:rPr>
          <w:rFonts w:cs="Arial"/>
        </w:rPr>
      </w:pPr>
      <w:r w:rsidRPr="00AD3305">
        <w:rPr>
          <w:rFonts w:cs="Arial"/>
        </w:rPr>
        <w:t>Au-delà de cette date, l’offre sera retournée au candidat sans avoir été ouverte, le cachet de la poste ne faisant pas foi.</w:t>
      </w:r>
    </w:p>
    <w:p w:rsidR="00141399" w:rsidRPr="00AD3305" w:rsidRDefault="00141399" w:rsidP="00141399">
      <w:pPr>
        <w:pStyle w:val="Titre1"/>
        <w:ind w:hanging="1566"/>
        <w:rPr>
          <w:rFonts w:cs="Arial"/>
          <w:b w:val="0"/>
          <w:i/>
          <w:iCs/>
          <w:sz w:val="22"/>
          <w:szCs w:val="22"/>
          <w:u w:val="none"/>
        </w:rPr>
      </w:pPr>
      <w:bookmarkStart w:id="17" w:name="_Toc497118239"/>
      <w:r w:rsidRPr="00AD3305">
        <w:rPr>
          <w:rStyle w:val="Emphaseintense"/>
          <w:rFonts w:cs="Arial"/>
          <w:b/>
          <w:i w:val="0"/>
          <w:color w:val="auto"/>
          <w:sz w:val="22"/>
          <w:szCs w:val="22"/>
          <w:u w:val="none"/>
        </w:rPr>
        <w:t>DOSSIER A REMETTRE PAR LE CANDIDAT</w:t>
      </w:r>
      <w:bookmarkEnd w:id="17"/>
    </w:p>
    <w:p w:rsidR="00141399" w:rsidRPr="00AD3305" w:rsidRDefault="00141399" w:rsidP="00141399">
      <w:pPr>
        <w:ind w:left="0"/>
        <w:rPr>
          <w:rFonts w:cs="Arial"/>
        </w:rPr>
      </w:pPr>
      <w:r w:rsidRPr="00AD3305">
        <w:rPr>
          <w:rFonts w:cs="Arial"/>
        </w:rPr>
        <w:t>L’offre du candidat doit respecter une stricte formalité sous peine d’irrecevabilité. Le candidat doit remettre un dossier comprenant plusieurs pièces, lesquelles devront être :</w:t>
      </w:r>
    </w:p>
    <w:p w:rsidR="00141399" w:rsidRPr="00AD3305" w:rsidRDefault="00141399" w:rsidP="00141399">
      <w:pPr>
        <w:numPr>
          <w:ilvl w:val="0"/>
          <w:numId w:val="3"/>
        </w:numPr>
        <w:spacing w:before="0" w:after="0"/>
        <w:rPr>
          <w:rFonts w:cs="Arial"/>
        </w:rPr>
      </w:pPr>
      <w:r w:rsidRPr="00AD3305">
        <w:rPr>
          <w:rFonts w:cs="Arial"/>
        </w:rPr>
        <w:t>Signées par une personne habilitée à engager l’entreprise, ou disposant d’un pouvoir émanant de cette personne. Cette habilitation sera vérifiée par rapport à l’extrait KBIS (pour les candidats établis en France) ou au répertoire équivalent d’inscription à un registre du commerce (pour les candidats non établis en France)</w:t>
      </w:r>
    </w:p>
    <w:p w:rsidR="00141399" w:rsidRPr="00AD3305" w:rsidRDefault="00141399" w:rsidP="00141399">
      <w:pPr>
        <w:numPr>
          <w:ilvl w:val="0"/>
          <w:numId w:val="3"/>
        </w:numPr>
        <w:spacing w:before="0" w:after="0"/>
        <w:rPr>
          <w:rFonts w:cs="Arial"/>
        </w:rPr>
      </w:pPr>
      <w:r w:rsidRPr="00AD3305">
        <w:rPr>
          <w:rFonts w:cs="Arial"/>
        </w:rPr>
        <w:t>Rédigées en langue française</w:t>
      </w:r>
    </w:p>
    <w:p w:rsidR="00206A67" w:rsidRPr="00AD3305" w:rsidRDefault="00206A67" w:rsidP="00141399">
      <w:pPr>
        <w:spacing w:before="0" w:after="0"/>
        <w:ind w:left="0"/>
        <w:rPr>
          <w:rFonts w:cs="Arial"/>
        </w:rPr>
      </w:pPr>
    </w:p>
    <w:p w:rsidR="00141399" w:rsidRPr="00AD3305" w:rsidRDefault="00141399" w:rsidP="00141399">
      <w:pPr>
        <w:pStyle w:val="Titre2"/>
        <w:rPr>
          <w:rFonts w:cs="Arial"/>
          <w:b w:val="0"/>
          <w:sz w:val="22"/>
          <w:szCs w:val="22"/>
        </w:rPr>
      </w:pPr>
      <w:r w:rsidRPr="00AD3305">
        <w:rPr>
          <w:rFonts w:cs="Arial"/>
          <w:sz w:val="22"/>
          <w:szCs w:val="22"/>
        </w:rPr>
        <w:t xml:space="preserve">      </w:t>
      </w:r>
      <w:bookmarkStart w:id="18" w:name="_Toc497118240"/>
      <w:r w:rsidRPr="00AD3305">
        <w:rPr>
          <w:rStyle w:val="lev"/>
          <w:rFonts w:cs="Arial"/>
          <w:b/>
          <w:sz w:val="22"/>
          <w:szCs w:val="22"/>
        </w:rPr>
        <w:t>Forme du dossier à remettre</w:t>
      </w:r>
      <w:bookmarkEnd w:id="18"/>
    </w:p>
    <w:p w:rsidR="00141399" w:rsidRPr="00AD3305" w:rsidRDefault="00141399" w:rsidP="00141399">
      <w:pPr>
        <w:ind w:left="0"/>
        <w:rPr>
          <w:rFonts w:cs="Arial"/>
        </w:rPr>
      </w:pPr>
      <w:r w:rsidRPr="00AD3305">
        <w:rPr>
          <w:rFonts w:cs="Arial"/>
        </w:rPr>
        <w:t>Les dossiers des candidats devront être remis par voie postale ou déposer à l’adresse ci-dessous sous forme d’un dossier papier.</w:t>
      </w:r>
    </w:p>
    <w:p w:rsidR="00141399" w:rsidRPr="00AD3305" w:rsidRDefault="00141399" w:rsidP="00141399">
      <w:pPr>
        <w:pStyle w:val="En-tte"/>
        <w:tabs>
          <w:tab w:val="clear" w:pos="4536"/>
          <w:tab w:val="clear" w:pos="9072"/>
          <w:tab w:val="center" w:pos="2977"/>
        </w:tabs>
        <w:spacing w:after="0"/>
        <w:jc w:val="center"/>
        <w:rPr>
          <w:rFonts w:cs="Arial"/>
          <w:b/>
        </w:rPr>
      </w:pPr>
      <w:r w:rsidRPr="00AD3305">
        <w:rPr>
          <w:rFonts w:cs="Arial"/>
          <w:b/>
        </w:rPr>
        <w:t>GROUPE AHNAC</w:t>
      </w:r>
    </w:p>
    <w:p w:rsidR="00141399" w:rsidRPr="00AD3305" w:rsidRDefault="00141399" w:rsidP="00141399">
      <w:pPr>
        <w:pStyle w:val="En-tte"/>
        <w:tabs>
          <w:tab w:val="clear" w:pos="4536"/>
          <w:tab w:val="clear" w:pos="9072"/>
          <w:tab w:val="center" w:pos="2977"/>
          <w:tab w:val="center" w:pos="3402"/>
        </w:tabs>
        <w:spacing w:before="0" w:after="0"/>
        <w:jc w:val="center"/>
        <w:rPr>
          <w:rFonts w:cs="Arial"/>
          <w:b/>
        </w:rPr>
      </w:pPr>
      <w:r w:rsidRPr="00AD3305">
        <w:rPr>
          <w:rFonts w:cs="Arial"/>
          <w:b/>
        </w:rPr>
        <w:t xml:space="preserve">A l’attention de la </w:t>
      </w:r>
      <w:r w:rsidR="0080241E">
        <w:rPr>
          <w:rFonts w:cs="Arial"/>
          <w:b/>
        </w:rPr>
        <w:t>Direction des Achats et de la Logistique</w:t>
      </w:r>
    </w:p>
    <w:p w:rsidR="00141399" w:rsidRPr="00AD3305" w:rsidRDefault="00141399" w:rsidP="00141399">
      <w:pPr>
        <w:pStyle w:val="En-tte"/>
        <w:tabs>
          <w:tab w:val="clear" w:pos="4536"/>
          <w:tab w:val="clear" w:pos="9072"/>
          <w:tab w:val="center" w:pos="2977"/>
          <w:tab w:val="center" w:pos="3402"/>
        </w:tabs>
        <w:spacing w:before="0" w:after="0"/>
        <w:jc w:val="center"/>
        <w:rPr>
          <w:rFonts w:cs="Arial"/>
          <w:b/>
        </w:rPr>
      </w:pPr>
      <w:r w:rsidRPr="00AD3305">
        <w:rPr>
          <w:rFonts w:cs="Arial"/>
          <w:b/>
        </w:rPr>
        <w:t>Polyclinique de Riaumont</w:t>
      </w:r>
    </w:p>
    <w:p w:rsidR="00141399" w:rsidRPr="00AD3305" w:rsidRDefault="00141399" w:rsidP="00141399">
      <w:pPr>
        <w:pStyle w:val="En-tte"/>
        <w:tabs>
          <w:tab w:val="clear" w:pos="4536"/>
          <w:tab w:val="clear" w:pos="9072"/>
          <w:tab w:val="center" w:pos="2977"/>
          <w:tab w:val="center" w:pos="3402"/>
        </w:tabs>
        <w:spacing w:before="0" w:after="0"/>
        <w:jc w:val="center"/>
        <w:rPr>
          <w:rFonts w:cs="Arial"/>
          <w:b/>
        </w:rPr>
      </w:pPr>
      <w:r w:rsidRPr="00AD3305">
        <w:rPr>
          <w:rFonts w:cs="Arial"/>
          <w:b/>
        </w:rPr>
        <w:t>2 rue Entre Deux Monts BP 29</w:t>
      </w:r>
    </w:p>
    <w:p w:rsidR="00141399" w:rsidRPr="00AD3305" w:rsidRDefault="00141399" w:rsidP="00141399">
      <w:pPr>
        <w:pStyle w:val="En-tte"/>
        <w:tabs>
          <w:tab w:val="clear" w:pos="4536"/>
          <w:tab w:val="clear" w:pos="9072"/>
          <w:tab w:val="center" w:pos="2977"/>
          <w:tab w:val="center" w:pos="3402"/>
        </w:tabs>
        <w:spacing w:before="0" w:after="0"/>
        <w:ind w:left="0"/>
        <w:jc w:val="center"/>
        <w:rPr>
          <w:rFonts w:cs="Arial"/>
          <w:b/>
        </w:rPr>
      </w:pPr>
      <w:r w:rsidRPr="00AD3305">
        <w:rPr>
          <w:rFonts w:cs="Arial"/>
          <w:b/>
        </w:rPr>
        <w:t>62806 LIEVIN CEDEX</w:t>
      </w:r>
      <w:r w:rsidRPr="00AD3305">
        <w:rPr>
          <w:rFonts w:cs="Arial"/>
          <w:b/>
        </w:rPr>
        <w:br/>
      </w:r>
    </w:p>
    <w:p w:rsidR="00141399" w:rsidRPr="00AD3305" w:rsidRDefault="00141399" w:rsidP="00141399">
      <w:pPr>
        <w:ind w:left="0" w:right="-285"/>
        <w:rPr>
          <w:rFonts w:cs="Arial"/>
        </w:rPr>
      </w:pPr>
      <w:r w:rsidRPr="00AD3305">
        <w:rPr>
          <w:rFonts w:cs="Arial"/>
        </w:rPr>
        <w:t>Ces offres papiers portant le nom du candidat seront, soit adressées par la Poste sous pli recommandé avec A.R., soit remises contre récépissé auprès du secrétariat de la D</w:t>
      </w:r>
      <w:r w:rsidR="008B0C0C">
        <w:rPr>
          <w:rFonts w:cs="Arial"/>
        </w:rPr>
        <w:t>irection des Achats et de la Logistique</w:t>
      </w:r>
      <w:r w:rsidRPr="00AD3305">
        <w:rPr>
          <w:rFonts w:cs="Arial"/>
        </w:rPr>
        <w:t>.</w:t>
      </w:r>
    </w:p>
    <w:p w:rsidR="00141399" w:rsidRPr="00AD3305" w:rsidRDefault="00141399" w:rsidP="00141399">
      <w:pPr>
        <w:ind w:left="0" w:right="-285"/>
        <w:rPr>
          <w:rFonts w:cs="Arial"/>
        </w:rPr>
      </w:pPr>
      <w:r w:rsidRPr="00AD3305">
        <w:rPr>
          <w:rFonts w:cs="Arial"/>
        </w:rPr>
        <w:t xml:space="preserve">                             Du lundi au vendred</w:t>
      </w:r>
      <w:r w:rsidR="004D243E">
        <w:rPr>
          <w:rFonts w:cs="Arial"/>
        </w:rPr>
        <w:t>i de 8h30 à 12h00 – 13h30 à 16h0</w:t>
      </w:r>
      <w:r w:rsidRPr="00AD3305">
        <w:rPr>
          <w:rFonts w:cs="Arial"/>
        </w:rPr>
        <w:t>0</w:t>
      </w:r>
    </w:p>
    <w:p w:rsidR="00141399" w:rsidRPr="00AD3305" w:rsidRDefault="00141399" w:rsidP="00141399">
      <w:pPr>
        <w:ind w:left="0" w:right="-285"/>
        <w:rPr>
          <w:rFonts w:cs="Arial"/>
        </w:rPr>
      </w:pPr>
      <w:r w:rsidRPr="00AD3305">
        <w:rPr>
          <w:rFonts w:cs="Arial"/>
        </w:rPr>
        <w:t>Les pièces du présent DCE sont intangibles, les candidats ne sont pas autorisés à y apporter une quelconque modification.</w:t>
      </w:r>
    </w:p>
    <w:p w:rsidR="00141399" w:rsidRPr="00AD3305" w:rsidRDefault="00141399" w:rsidP="00141399">
      <w:pPr>
        <w:ind w:left="0" w:right="-285"/>
        <w:rPr>
          <w:rFonts w:cs="Arial"/>
        </w:rPr>
      </w:pPr>
      <w:r w:rsidRPr="00AD3305">
        <w:rPr>
          <w:rFonts w:cs="Arial"/>
        </w:rPr>
        <w:t>Toute modification d’une des pièces contractuelles entraînera l’élimination automatique du candidat concerné.</w:t>
      </w:r>
    </w:p>
    <w:p w:rsidR="00141399" w:rsidRDefault="00141399" w:rsidP="00141399">
      <w:pPr>
        <w:spacing w:after="0"/>
        <w:ind w:left="0" w:right="-427"/>
        <w:rPr>
          <w:rFonts w:cs="Arial"/>
          <w:spacing w:val="-4"/>
        </w:rPr>
      </w:pPr>
      <w:r w:rsidRPr="00AD3305">
        <w:rPr>
          <w:rFonts w:cs="Arial"/>
          <w:spacing w:val="-4"/>
        </w:rPr>
        <w:t>La mention, ci-dessous, devra apparaître obligatoirement de façon lisible sur l’enveloppe extérieure :</w:t>
      </w:r>
    </w:p>
    <w:p w:rsidR="00CC757C" w:rsidRPr="00AD3305" w:rsidRDefault="00CC757C" w:rsidP="00141399">
      <w:pPr>
        <w:spacing w:after="0"/>
        <w:ind w:left="0" w:right="-427"/>
        <w:rPr>
          <w:rFonts w:cs="Arial"/>
          <w:spacing w:val="-4"/>
        </w:rPr>
      </w:pPr>
    </w:p>
    <w:p w:rsidR="00141399" w:rsidRPr="00AD3305" w:rsidRDefault="00141399" w:rsidP="00141399">
      <w:pPr>
        <w:ind w:left="0"/>
        <w:jc w:val="center"/>
        <w:rPr>
          <w:rFonts w:cs="Arial"/>
          <w:b/>
        </w:rPr>
      </w:pPr>
      <w:r w:rsidRPr="00AD3305">
        <w:rPr>
          <w:rFonts w:cs="Arial"/>
          <w:b/>
        </w:rPr>
        <w:t>Appel d’offre pour l</w:t>
      </w:r>
      <w:r w:rsidR="008D6515">
        <w:rPr>
          <w:rFonts w:cs="Arial"/>
          <w:b/>
        </w:rPr>
        <w:t>’</w:t>
      </w:r>
      <w:r w:rsidRPr="00AD3305">
        <w:rPr>
          <w:rFonts w:cs="Arial"/>
          <w:b/>
        </w:rPr>
        <w:t>a</w:t>
      </w:r>
      <w:r w:rsidR="008D6515">
        <w:rPr>
          <w:rFonts w:cs="Arial"/>
          <w:b/>
        </w:rPr>
        <w:t>cquisition d’une solution de pilotage médico-économique</w:t>
      </w:r>
    </w:p>
    <w:p w:rsidR="00141399" w:rsidRDefault="00141399" w:rsidP="00141399">
      <w:pPr>
        <w:spacing w:before="0" w:after="0"/>
        <w:ind w:right="-1"/>
        <w:jc w:val="center"/>
        <w:rPr>
          <w:rFonts w:cs="Arial"/>
          <w:b/>
          <w:bCs/>
        </w:rPr>
      </w:pPr>
      <w:r w:rsidRPr="00AD3305">
        <w:rPr>
          <w:rFonts w:cs="Arial"/>
          <w:b/>
          <w:bCs/>
        </w:rPr>
        <w:t>NE PAS OUVRIR PAR LE SERVICE COURRIER</w:t>
      </w:r>
    </w:p>
    <w:p w:rsidR="00797FB2" w:rsidRDefault="00797FB2" w:rsidP="00141399">
      <w:pPr>
        <w:spacing w:before="0" w:after="0"/>
        <w:ind w:right="-1"/>
        <w:jc w:val="center"/>
        <w:rPr>
          <w:rFonts w:cs="Arial"/>
          <w:b/>
          <w:bCs/>
        </w:rPr>
      </w:pPr>
    </w:p>
    <w:p w:rsidR="00206A67" w:rsidRPr="00AD3305" w:rsidRDefault="00206A67" w:rsidP="00141399">
      <w:pPr>
        <w:spacing w:before="0" w:after="0"/>
        <w:ind w:right="-1"/>
        <w:jc w:val="center"/>
        <w:rPr>
          <w:rFonts w:cs="Arial"/>
          <w:b/>
          <w:bCs/>
        </w:rPr>
      </w:pPr>
    </w:p>
    <w:p w:rsidR="00141399" w:rsidRPr="00AD3305" w:rsidRDefault="00141399" w:rsidP="00141399">
      <w:pPr>
        <w:pStyle w:val="Titre2"/>
        <w:rPr>
          <w:rFonts w:cs="Arial"/>
          <w:sz w:val="22"/>
          <w:szCs w:val="22"/>
        </w:rPr>
      </w:pPr>
      <w:bookmarkStart w:id="19" w:name="_Toc497118241"/>
      <w:r w:rsidRPr="00AD3305">
        <w:rPr>
          <w:rFonts w:cs="Arial"/>
          <w:sz w:val="22"/>
          <w:szCs w:val="22"/>
        </w:rPr>
        <w:t>Contenu du dossier à remettre</w:t>
      </w:r>
      <w:bookmarkEnd w:id="19"/>
    </w:p>
    <w:p w:rsidR="00141399" w:rsidRPr="00AD3305" w:rsidRDefault="00141399" w:rsidP="00141399">
      <w:pPr>
        <w:ind w:left="0"/>
        <w:rPr>
          <w:rFonts w:cs="Arial"/>
        </w:rPr>
      </w:pPr>
      <w:r w:rsidRPr="00AD3305">
        <w:rPr>
          <w:rFonts w:cs="Arial"/>
        </w:rPr>
        <w:t>Les candidats auront à produire un dossier complet, rédigé en français et exprimé en EURO. Les pièces seront dûment paraphées, datées et signées par une personne habilitée à engager la société et revêtues du cachet de l’entreprise.</w:t>
      </w:r>
    </w:p>
    <w:p w:rsidR="00141399" w:rsidRPr="00AD3305" w:rsidRDefault="00141399" w:rsidP="00141399">
      <w:pPr>
        <w:ind w:left="0"/>
        <w:rPr>
          <w:rFonts w:cs="Arial"/>
        </w:rPr>
      </w:pPr>
      <w:r w:rsidRPr="00AD3305">
        <w:rPr>
          <w:rFonts w:cs="Arial"/>
        </w:rPr>
        <w:t>Les annexes et les actes d’engagement seront remis obligatoirement sous format papier signées en 2 exemplaires.</w:t>
      </w:r>
    </w:p>
    <w:p w:rsidR="00141399" w:rsidRPr="00AD3305" w:rsidRDefault="00141399" w:rsidP="00141399">
      <w:pPr>
        <w:pStyle w:val="Titre3"/>
        <w:rPr>
          <w:rFonts w:ascii="Arial" w:hAnsi="Arial" w:cs="Arial"/>
          <w:sz w:val="22"/>
          <w:szCs w:val="22"/>
        </w:rPr>
      </w:pPr>
      <w:bookmarkStart w:id="20" w:name="_Toc497118242"/>
      <w:r w:rsidRPr="00AD3305">
        <w:rPr>
          <w:rFonts w:ascii="Arial" w:hAnsi="Arial" w:cs="Arial"/>
          <w:sz w:val="22"/>
          <w:szCs w:val="22"/>
        </w:rPr>
        <w:t>La candidature</w:t>
      </w:r>
      <w:bookmarkEnd w:id="20"/>
    </w:p>
    <w:p w:rsidR="00141399" w:rsidRDefault="00E348E5" w:rsidP="00141399">
      <w:pPr>
        <w:spacing w:before="0" w:after="0"/>
        <w:ind w:left="1440"/>
        <w:rPr>
          <w:rFonts w:cs="Arial"/>
        </w:rPr>
      </w:pPr>
      <w:r>
        <w:rPr>
          <w:rFonts w:cs="Arial"/>
        </w:rPr>
        <w:t xml:space="preserve">En application de l’article 48 du décret du 25 mars 2016, le candidat produit à l’appui de sa candidature : </w:t>
      </w:r>
    </w:p>
    <w:p w:rsidR="00E348E5" w:rsidRDefault="00E348E5" w:rsidP="00E348E5">
      <w:pPr>
        <w:pStyle w:val="Paragraphedeliste"/>
        <w:numPr>
          <w:ilvl w:val="0"/>
          <w:numId w:val="7"/>
        </w:numPr>
        <w:spacing w:before="0" w:after="0"/>
        <w:rPr>
          <w:rFonts w:cs="Arial"/>
        </w:rPr>
      </w:pPr>
      <w:r>
        <w:rPr>
          <w:rFonts w:cs="Arial"/>
        </w:rPr>
        <w:t>Le formulaire DC1 daté et signé OU une déclaration sur l’honneur pour justifier qu’il n’entre pas dans aucun des cas mentionnés aux articles 45 et 48 de l’ordonnance du 23 juillet 2015 relative aux marchés publics et notamment qu’il est en règle au regard des articles L.5212-1 à L.5212-11 du code du travail concernant l’emploi des travailleurs handicapés.</w:t>
      </w:r>
    </w:p>
    <w:p w:rsidR="00E348E5" w:rsidRDefault="00E348E5" w:rsidP="00E348E5">
      <w:pPr>
        <w:pStyle w:val="Paragraphedeliste"/>
        <w:numPr>
          <w:ilvl w:val="0"/>
          <w:numId w:val="7"/>
        </w:numPr>
        <w:spacing w:before="0" w:after="0"/>
        <w:rPr>
          <w:rFonts w:cs="Arial"/>
        </w:rPr>
      </w:pPr>
      <w:r>
        <w:rPr>
          <w:rFonts w:cs="Arial"/>
        </w:rPr>
        <w:t>Le formulaire DC2 ou équivalent, les mentions du capital et du chiffre d’affaires doivent être suivies de l’unité monétaire correspondante. Ce formulaire est disponible sur le site du Ministère de l’Economie, des Finances et de l’Industrie : hhtp://www.economie.gouv.fr/daj/formulaires.</w:t>
      </w:r>
    </w:p>
    <w:p w:rsidR="00E348E5" w:rsidRDefault="00593EC4" w:rsidP="00E348E5">
      <w:pPr>
        <w:pStyle w:val="Paragraphedeliste"/>
        <w:numPr>
          <w:ilvl w:val="0"/>
          <w:numId w:val="7"/>
        </w:numPr>
        <w:spacing w:before="0" w:after="0"/>
        <w:rPr>
          <w:rFonts w:cs="Arial"/>
        </w:rPr>
      </w:pPr>
      <w:r>
        <w:rPr>
          <w:rFonts w:cs="Arial"/>
        </w:rPr>
        <w:t>E</w:t>
      </w:r>
      <w:r w:rsidR="00E348E5">
        <w:rPr>
          <w:rFonts w:cs="Arial"/>
        </w:rPr>
        <w:t>n complément du formulaire DC2 les documents et renseignements</w:t>
      </w:r>
      <w:r w:rsidR="004F4602">
        <w:rPr>
          <w:rFonts w:cs="Arial"/>
        </w:rPr>
        <w:t xml:space="preserve"> listés à l’article 2 de l’arrêté du 29 mars 2016 fixant la liste des renseignements et des documents pouvant être demandés aux candidats aux marchés publics aux fins d’appréciation de leur capacité économique et financière, c'est-à-dire :</w:t>
      </w:r>
    </w:p>
    <w:p w:rsidR="004F4602" w:rsidRDefault="004F4602" w:rsidP="004F4602">
      <w:pPr>
        <w:pStyle w:val="Paragraphedeliste"/>
        <w:numPr>
          <w:ilvl w:val="3"/>
          <w:numId w:val="3"/>
        </w:numPr>
        <w:spacing w:before="0" w:after="0"/>
        <w:rPr>
          <w:rFonts w:cs="Arial"/>
        </w:rPr>
      </w:pPr>
      <w:r>
        <w:rPr>
          <w:rFonts w:cs="Arial"/>
        </w:rPr>
        <w:t xml:space="preserve">Déclaration concernant le chiffre d’affaires global du candidat et, </w:t>
      </w:r>
      <w:r w:rsidR="00F75FE1">
        <w:rPr>
          <w:rFonts w:cs="Arial"/>
        </w:rPr>
        <w:t>le chiffre</w:t>
      </w:r>
      <w:r>
        <w:rPr>
          <w:rFonts w:cs="Arial"/>
        </w:rPr>
        <w:t xml:space="preserv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w:t>
      </w:r>
    </w:p>
    <w:p w:rsidR="004F4602" w:rsidRDefault="004F4602" w:rsidP="004F4602">
      <w:pPr>
        <w:pStyle w:val="Paragraphedeliste"/>
        <w:numPr>
          <w:ilvl w:val="3"/>
          <w:numId w:val="3"/>
        </w:numPr>
        <w:spacing w:before="0" w:after="0"/>
        <w:rPr>
          <w:rFonts w:cs="Arial"/>
        </w:rPr>
      </w:pPr>
      <w:r>
        <w:rPr>
          <w:rFonts w:cs="Arial"/>
        </w:rPr>
        <w:t>Déclarations appropriées de banques ou, le cas échéant, preuve d’une assurance des risques professionnels pertinents.</w:t>
      </w:r>
    </w:p>
    <w:p w:rsidR="00593EC4" w:rsidRPr="0061643D" w:rsidRDefault="005061EA" w:rsidP="0061643D">
      <w:pPr>
        <w:pStyle w:val="Paragraphedeliste"/>
        <w:numPr>
          <w:ilvl w:val="3"/>
          <w:numId w:val="3"/>
        </w:numPr>
        <w:spacing w:before="0" w:after="0"/>
        <w:rPr>
          <w:rFonts w:cs="Arial"/>
        </w:rPr>
      </w:pPr>
      <w:r>
        <w:rPr>
          <w:rFonts w:cs="Arial"/>
        </w:rPr>
        <w:t>Bilans ou extraits de bilan, concernant les trois dernières années, des opérateurs économiques pour lesquels l’établissement des bilans est obligatoire en vertu de la loi.</w:t>
      </w:r>
    </w:p>
    <w:p w:rsidR="005061EA" w:rsidRPr="0061643D" w:rsidRDefault="0061643D" w:rsidP="0061643D">
      <w:pPr>
        <w:spacing w:before="0" w:after="0"/>
        <w:ind w:left="1440"/>
        <w:rPr>
          <w:rFonts w:cs="Arial"/>
        </w:rPr>
      </w:pPr>
      <w:r>
        <w:rPr>
          <w:rFonts w:cs="Arial"/>
        </w:rPr>
        <w:t>4</w:t>
      </w:r>
      <w:r w:rsidRPr="0061643D">
        <w:rPr>
          <w:rFonts w:cs="Arial"/>
        </w:rPr>
        <w:t>-</w:t>
      </w:r>
      <w:r w:rsidR="005061EA" w:rsidRPr="0061643D">
        <w:rPr>
          <w:rFonts w:cs="Arial"/>
        </w:rPr>
        <w:t xml:space="preserve">Les entreprises peuvent présenter tout élément factuel et probant permettant </w:t>
      </w:r>
      <w:r>
        <w:rPr>
          <w:rFonts w:cs="Arial"/>
        </w:rPr>
        <w:t xml:space="preserve">    </w:t>
      </w:r>
      <w:r w:rsidR="005061EA" w:rsidRPr="0061643D">
        <w:rPr>
          <w:rFonts w:cs="Arial"/>
        </w:rPr>
        <w:t>d’apprécier leurs capacités financières, techniques et professionnelles.</w:t>
      </w:r>
    </w:p>
    <w:p w:rsidR="005061EA" w:rsidRDefault="005061EA" w:rsidP="005061EA">
      <w:pPr>
        <w:pStyle w:val="Paragraphedeliste"/>
        <w:spacing w:before="0" w:after="0"/>
        <w:ind w:left="1800"/>
        <w:rPr>
          <w:rFonts w:cs="Arial"/>
        </w:rPr>
      </w:pPr>
      <w:r>
        <w:rPr>
          <w:rFonts w:cs="Arial"/>
        </w:rPr>
        <w:t>Si le signataire des pièces de ce marché n’est pas le représentant légal de la société, un pouvoir au nom du signataire est nécessaire.</w:t>
      </w:r>
    </w:p>
    <w:p w:rsidR="0061643D" w:rsidRDefault="0061643D" w:rsidP="0061643D">
      <w:pPr>
        <w:spacing w:before="0" w:after="0"/>
        <w:ind w:left="1440"/>
        <w:rPr>
          <w:rFonts w:cs="Arial"/>
        </w:rPr>
      </w:pPr>
      <w:r>
        <w:rPr>
          <w:rFonts w:cs="Arial"/>
        </w:rPr>
        <w:t>5-</w:t>
      </w:r>
      <w:r w:rsidRPr="0061643D">
        <w:rPr>
          <w:rFonts w:cs="Arial"/>
        </w:rPr>
        <w:t>Une attestation d’assurance responsabilité civile professionnelle en cours de validité.</w:t>
      </w:r>
    </w:p>
    <w:p w:rsidR="008B0C0C" w:rsidRPr="0061643D" w:rsidRDefault="008B0C0C" w:rsidP="0061643D">
      <w:pPr>
        <w:spacing w:before="0" w:after="0"/>
        <w:ind w:left="1440"/>
        <w:rPr>
          <w:rFonts w:cs="Arial"/>
        </w:rPr>
      </w:pPr>
    </w:p>
    <w:p w:rsidR="00141399" w:rsidRPr="00AD3305" w:rsidRDefault="00141399" w:rsidP="00141399">
      <w:pPr>
        <w:pStyle w:val="Titre3"/>
        <w:rPr>
          <w:rFonts w:ascii="Arial" w:hAnsi="Arial" w:cs="Arial"/>
          <w:sz w:val="22"/>
          <w:szCs w:val="22"/>
        </w:rPr>
      </w:pPr>
      <w:bookmarkStart w:id="21" w:name="_Toc497118243"/>
      <w:r w:rsidRPr="00AD3305">
        <w:rPr>
          <w:rFonts w:ascii="Arial" w:hAnsi="Arial" w:cs="Arial"/>
          <w:sz w:val="22"/>
          <w:szCs w:val="22"/>
        </w:rPr>
        <w:t>L’offre</w:t>
      </w:r>
      <w:bookmarkEnd w:id="21"/>
    </w:p>
    <w:p w:rsidR="00E14A2E" w:rsidRDefault="00E14A2E" w:rsidP="00141399">
      <w:pPr>
        <w:numPr>
          <w:ilvl w:val="0"/>
          <w:numId w:val="5"/>
        </w:numPr>
        <w:tabs>
          <w:tab w:val="left" w:pos="284"/>
        </w:tabs>
        <w:spacing w:before="0" w:after="0"/>
        <w:ind w:left="0" w:firstLine="0"/>
        <w:rPr>
          <w:rFonts w:cs="Arial"/>
        </w:rPr>
      </w:pPr>
      <w:r>
        <w:rPr>
          <w:rFonts w:cs="Arial"/>
        </w:rPr>
        <w:t>L’Acte d’Engagement</w:t>
      </w:r>
    </w:p>
    <w:p w:rsidR="00141399" w:rsidRPr="00AD3305" w:rsidRDefault="00F75FE1" w:rsidP="00141399">
      <w:pPr>
        <w:numPr>
          <w:ilvl w:val="0"/>
          <w:numId w:val="5"/>
        </w:numPr>
        <w:tabs>
          <w:tab w:val="left" w:pos="284"/>
        </w:tabs>
        <w:spacing w:before="0" w:after="0"/>
        <w:ind w:left="0" w:firstLine="0"/>
        <w:rPr>
          <w:rFonts w:cs="Arial"/>
        </w:rPr>
      </w:pPr>
      <w:r w:rsidRPr="00AD3305">
        <w:rPr>
          <w:rFonts w:cs="Arial"/>
        </w:rPr>
        <w:t>Les</w:t>
      </w:r>
      <w:r w:rsidR="00141399" w:rsidRPr="00AD3305">
        <w:rPr>
          <w:rFonts w:cs="Arial"/>
        </w:rPr>
        <w:t xml:space="preserve"> C.C.A.P et C.C.T.P signés et paraphés</w:t>
      </w:r>
    </w:p>
    <w:p w:rsidR="00141399" w:rsidRPr="00AD3305" w:rsidRDefault="00141399" w:rsidP="00141399">
      <w:pPr>
        <w:pStyle w:val="Titre1"/>
        <w:ind w:hanging="1566"/>
        <w:rPr>
          <w:rFonts w:cs="Arial"/>
          <w:i/>
          <w:iCs/>
          <w:sz w:val="22"/>
          <w:szCs w:val="22"/>
          <w:u w:val="none"/>
        </w:rPr>
      </w:pPr>
      <w:bookmarkStart w:id="22" w:name="_Toc120079821"/>
      <w:bookmarkStart w:id="23" w:name="_Toc121050668"/>
      <w:bookmarkStart w:id="24" w:name="_Toc497118244"/>
      <w:r w:rsidRPr="00AD3305">
        <w:rPr>
          <w:rStyle w:val="Emphaseple"/>
          <w:rFonts w:cs="Arial"/>
          <w:i w:val="0"/>
          <w:color w:val="auto"/>
          <w:sz w:val="22"/>
          <w:szCs w:val="22"/>
          <w:u w:val="none"/>
        </w:rPr>
        <w:t>MODALITES DE SELECTION DES CANDIDATS</w:t>
      </w:r>
      <w:bookmarkEnd w:id="22"/>
      <w:bookmarkEnd w:id="23"/>
      <w:bookmarkEnd w:id="24"/>
    </w:p>
    <w:p w:rsidR="00141399" w:rsidRDefault="00141399" w:rsidP="00141399">
      <w:pPr>
        <w:rPr>
          <w:rFonts w:cs="Arial"/>
        </w:rPr>
      </w:pPr>
      <w:r w:rsidRPr="00AD3305">
        <w:rPr>
          <w:rFonts w:cs="Arial"/>
        </w:rPr>
        <w:t>Une fois l’étude des offres effectuée, l’offre économiquement la plus avantageuse est choisie au regard des critères précisés ci-dessous :</w:t>
      </w:r>
    </w:p>
    <w:p w:rsidR="00141399" w:rsidRPr="00487B78" w:rsidRDefault="00141399" w:rsidP="00141399">
      <w:pPr>
        <w:rPr>
          <w:rFonts w:cs="Arial"/>
          <w:b/>
        </w:rPr>
      </w:pPr>
      <w:r w:rsidRPr="00487B78">
        <w:rPr>
          <w:rFonts w:cs="Arial"/>
          <w:b/>
        </w:rPr>
        <w:t xml:space="preserve">Critère 1 : Valeur technique </w:t>
      </w:r>
      <w:r w:rsidR="00E47855" w:rsidRPr="00487B78">
        <w:rPr>
          <w:rFonts w:cs="Arial"/>
          <w:b/>
        </w:rPr>
        <w:tab/>
      </w:r>
      <w:r w:rsidR="00E47855">
        <w:rPr>
          <w:rFonts w:cs="Arial"/>
        </w:rPr>
        <w:tab/>
      </w:r>
      <w:r w:rsidR="00E47855">
        <w:rPr>
          <w:rFonts w:cs="Arial"/>
        </w:rPr>
        <w:tab/>
      </w:r>
      <w:r w:rsidR="00E47855">
        <w:rPr>
          <w:rFonts w:cs="Arial"/>
        </w:rPr>
        <w:tab/>
      </w:r>
      <w:r w:rsidR="00E47855">
        <w:rPr>
          <w:rFonts w:cs="Arial"/>
        </w:rPr>
        <w:tab/>
      </w:r>
      <w:r w:rsidR="00E47855">
        <w:rPr>
          <w:rFonts w:cs="Arial"/>
        </w:rPr>
        <w:tab/>
      </w:r>
      <w:r w:rsidR="00E47855">
        <w:rPr>
          <w:rFonts w:cs="Arial"/>
        </w:rPr>
        <w:tab/>
      </w:r>
      <w:r w:rsidR="00E47855">
        <w:rPr>
          <w:rFonts w:cs="Arial"/>
        </w:rPr>
        <w:tab/>
      </w:r>
      <w:r w:rsidRPr="00487B78">
        <w:rPr>
          <w:rFonts w:cs="Arial"/>
          <w:b/>
        </w:rPr>
        <w:t>3</w:t>
      </w:r>
      <w:r w:rsidR="002A691F" w:rsidRPr="00487B78">
        <w:rPr>
          <w:rFonts w:cs="Arial"/>
          <w:b/>
        </w:rPr>
        <w:t>5</w:t>
      </w:r>
      <w:r w:rsidRPr="00487B78">
        <w:rPr>
          <w:rFonts w:cs="Arial"/>
          <w:b/>
        </w:rPr>
        <w:t xml:space="preserve"> %</w:t>
      </w:r>
    </w:p>
    <w:p w:rsidR="00141399" w:rsidRPr="00AD3305" w:rsidRDefault="00141399" w:rsidP="00141399">
      <w:pPr>
        <w:pStyle w:val="Paragraphedeliste"/>
        <w:spacing w:before="0" w:after="0" w:line="240" w:lineRule="auto"/>
        <w:ind w:left="1080"/>
        <w:rPr>
          <w:rFonts w:cs="Arial"/>
          <w:spacing w:val="-2"/>
        </w:rPr>
      </w:pPr>
      <w:r w:rsidRPr="00AD3305">
        <w:rPr>
          <w:rFonts w:cs="Arial"/>
          <w:spacing w:val="-2"/>
        </w:rPr>
        <w:t>Sous-critères :</w:t>
      </w:r>
    </w:p>
    <w:p w:rsidR="00C8638A" w:rsidRPr="00C8638A" w:rsidRDefault="00C8638A" w:rsidP="00141399">
      <w:pPr>
        <w:pStyle w:val="Paragraphedeliste"/>
        <w:numPr>
          <w:ilvl w:val="1"/>
          <w:numId w:val="6"/>
        </w:numPr>
        <w:spacing w:before="0" w:after="0" w:line="240" w:lineRule="auto"/>
        <w:rPr>
          <w:rFonts w:cs="Arial"/>
          <w:spacing w:val="-2"/>
        </w:rPr>
      </w:pPr>
      <w:r w:rsidRPr="00A06112">
        <w:rPr>
          <w:rFonts w:eastAsia="Calibri" w:cs="Arial"/>
        </w:rPr>
        <w:t>Expérience de développement d’outil similaire</w:t>
      </w:r>
    </w:p>
    <w:p w:rsidR="00141399" w:rsidRPr="00AD3305" w:rsidRDefault="00C8638A" w:rsidP="00476C2A">
      <w:pPr>
        <w:pStyle w:val="Paragraphedeliste"/>
        <w:tabs>
          <w:tab w:val="right" w:pos="8931"/>
        </w:tabs>
        <w:spacing w:before="0" w:after="0" w:line="240" w:lineRule="auto"/>
        <w:ind w:left="1440"/>
        <w:rPr>
          <w:rFonts w:cs="Arial"/>
          <w:spacing w:val="-2"/>
        </w:rPr>
      </w:pPr>
      <w:r w:rsidRPr="00A06112">
        <w:rPr>
          <w:rFonts w:eastAsia="Calibri" w:cs="Arial"/>
        </w:rPr>
        <w:t>dans le secteur d’activité de la santé </w:t>
      </w:r>
      <w:r w:rsidR="00141399" w:rsidRPr="00AD3305">
        <w:rPr>
          <w:rFonts w:cs="Arial"/>
          <w:spacing w:val="-2"/>
        </w:rPr>
        <w:tab/>
      </w:r>
      <w:r w:rsidR="002A691F">
        <w:rPr>
          <w:rFonts w:cs="Arial"/>
          <w:spacing w:val="-2"/>
        </w:rPr>
        <w:t>5</w:t>
      </w:r>
      <w:r w:rsidR="00141399" w:rsidRPr="00AD3305">
        <w:rPr>
          <w:rFonts w:cs="Arial"/>
          <w:spacing w:val="-2"/>
        </w:rPr>
        <w:t>%</w:t>
      </w:r>
    </w:p>
    <w:p w:rsidR="00C8638A" w:rsidRPr="00C8638A" w:rsidRDefault="00C8638A" w:rsidP="00476C2A">
      <w:pPr>
        <w:pStyle w:val="Paragraphedeliste"/>
        <w:numPr>
          <w:ilvl w:val="1"/>
          <w:numId w:val="6"/>
        </w:numPr>
        <w:tabs>
          <w:tab w:val="right" w:pos="8931"/>
        </w:tabs>
        <w:spacing w:before="0" w:after="0" w:line="240" w:lineRule="auto"/>
        <w:jc w:val="left"/>
        <w:rPr>
          <w:rFonts w:cs="Arial"/>
          <w:spacing w:val="-2"/>
        </w:rPr>
      </w:pPr>
      <w:r w:rsidRPr="00C8638A">
        <w:rPr>
          <w:rFonts w:eastAsia="Calibri" w:cs="Arial"/>
        </w:rPr>
        <w:t>Expertise reconnue</w:t>
      </w:r>
      <w:r>
        <w:rPr>
          <w:rFonts w:eastAsia="Calibri" w:cs="Arial"/>
        </w:rPr>
        <w:t xml:space="preserve"> </w:t>
      </w:r>
      <w:r w:rsidRPr="00A06112">
        <w:rPr>
          <w:rFonts w:eastAsia="Calibri" w:cs="Arial"/>
        </w:rPr>
        <w:t>(MVP…) </w:t>
      </w:r>
      <w:r>
        <w:rPr>
          <w:rFonts w:eastAsia="Calibri" w:cs="Arial"/>
        </w:rPr>
        <w:tab/>
        <w:t>10%</w:t>
      </w:r>
    </w:p>
    <w:p w:rsidR="002A691F" w:rsidRPr="00C8638A" w:rsidRDefault="00C8638A" w:rsidP="00476C2A">
      <w:pPr>
        <w:pStyle w:val="Paragraphedeliste"/>
        <w:numPr>
          <w:ilvl w:val="1"/>
          <w:numId w:val="6"/>
        </w:numPr>
        <w:tabs>
          <w:tab w:val="right" w:pos="8931"/>
        </w:tabs>
        <w:spacing w:before="0" w:after="0" w:line="240" w:lineRule="auto"/>
        <w:jc w:val="left"/>
        <w:rPr>
          <w:rFonts w:cs="Arial"/>
          <w:spacing w:val="-2"/>
        </w:rPr>
      </w:pPr>
      <w:r w:rsidRPr="00C8638A">
        <w:rPr>
          <w:rFonts w:eastAsia="Calibri" w:cs="Arial"/>
        </w:rPr>
        <w:t>La modalité de transfert des compétences </w:t>
      </w:r>
      <w:r w:rsidR="002A691F" w:rsidRPr="00C8638A">
        <w:rPr>
          <w:rFonts w:cs="Arial"/>
          <w:spacing w:val="-2"/>
        </w:rPr>
        <w:tab/>
        <w:t>10%</w:t>
      </w:r>
    </w:p>
    <w:p w:rsidR="00141399" w:rsidRPr="00002ED8" w:rsidRDefault="00C8638A" w:rsidP="00476C2A">
      <w:pPr>
        <w:pStyle w:val="Paragraphedeliste"/>
        <w:numPr>
          <w:ilvl w:val="1"/>
          <w:numId w:val="6"/>
        </w:numPr>
        <w:tabs>
          <w:tab w:val="right" w:pos="8931"/>
        </w:tabs>
        <w:spacing w:before="0" w:after="0" w:line="240" w:lineRule="auto"/>
        <w:rPr>
          <w:rFonts w:cs="Arial"/>
          <w:spacing w:val="-2"/>
        </w:rPr>
      </w:pPr>
      <w:r w:rsidRPr="00A06112">
        <w:rPr>
          <w:rFonts w:eastAsia="Calibri" w:cs="Arial"/>
        </w:rPr>
        <w:t>Adéquation et pertinence de l’offre sur la demande </w:t>
      </w:r>
      <w:r w:rsidR="002A691F">
        <w:rPr>
          <w:rFonts w:cs="Arial"/>
          <w:spacing w:val="-2"/>
        </w:rPr>
        <w:tab/>
        <w:t>10%</w:t>
      </w:r>
    </w:p>
    <w:p w:rsidR="002871F6" w:rsidRPr="002871F6" w:rsidRDefault="002871F6" w:rsidP="00476C2A">
      <w:pPr>
        <w:tabs>
          <w:tab w:val="left" w:pos="284"/>
          <w:tab w:val="right" w:pos="8931"/>
        </w:tabs>
        <w:rPr>
          <w:rFonts w:cs="Arial"/>
        </w:rPr>
      </w:pPr>
    </w:p>
    <w:p w:rsidR="00141399" w:rsidRPr="00487B78" w:rsidRDefault="00141399" w:rsidP="00141399">
      <w:pPr>
        <w:tabs>
          <w:tab w:val="left" w:pos="284"/>
        </w:tabs>
        <w:rPr>
          <w:rFonts w:cs="Arial"/>
          <w:b/>
          <w:spacing w:val="-2"/>
        </w:rPr>
      </w:pPr>
      <w:r w:rsidRPr="00487B78">
        <w:rPr>
          <w:rFonts w:cs="Arial"/>
          <w:b/>
        </w:rPr>
        <w:t>Critère 2 : Prix 6</w:t>
      </w:r>
      <w:r w:rsidR="00C8638A">
        <w:rPr>
          <w:rFonts w:cs="Arial"/>
          <w:b/>
        </w:rPr>
        <w:t>5</w:t>
      </w:r>
      <w:r w:rsidRPr="00487B78">
        <w:rPr>
          <w:rFonts w:cs="Arial"/>
          <w:b/>
        </w:rPr>
        <w:t xml:space="preserve"> %</w:t>
      </w:r>
      <w:r w:rsidR="00002ED8">
        <w:rPr>
          <w:rFonts w:cs="Arial"/>
          <w:b/>
        </w:rPr>
        <w:t xml:space="preserve"> </w:t>
      </w:r>
    </w:p>
    <w:p w:rsidR="00141399" w:rsidRPr="00AD3305" w:rsidRDefault="00141399" w:rsidP="00141399">
      <w:pPr>
        <w:ind w:left="360"/>
        <w:rPr>
          <w:rFonts w:cs="Arial"/>
        </w:rPr>
      </w:pPr>
    </w:p>
    <w:p w:rsidR="00141399" w:rsidRPr="00AD3305" w:rsidRDefault="00141399" w:rsidP="00141399">
      <w:pPr>
        <w:pStyle w:val="Titre1"/>
        <w:ind w:hanging="1566"/>
        <w:rPr>
          <w:rFonts w:cs="Arial"/>
          <w:i/>
          <w:iCs/>
          <w:sz w:val="22"/>
          <w:szCs w:val="22"/>
          <w:u w:val="none"/>
        </w:rPr>
      </w:pPr>
      <w:r w:rsidRPr="00AD3305">
        <w:rPr>
          <w:rStyle w:val="Emphaseple"/>
          <w:rFonts w:cs="Arial"/>
          <w:sz w:val="22"/>
          <w:szCs w:val="22"/>
          <w:u w:val="none"/>
        </w:rPr>
        <w:t> </w:t>
      </w:r>
      <w:bookmarkStart w:id="25" w:name="_Toc497118245"/>
      <w:r w:rsidRPr="00AD3305">
        <w:rPr>
          <w:rStyle w:val="Emphaseple"/>
          <w:rFonts w:cs="Arial"/>
          <w:i w:val="0"/>
          <w:color w:val="auto"/>
          <w:sz w:val="22"/>
          <w:szCs w:val="22"/>
          <w:u w:val="none"/>
        </w:rPr>
        <w:t>DELAI DE PAIEMENT</w:t>
      </w:r>
      <w:bookmarkEnd w:id="25"/>
      <w:r w:rsidRPr="00AD3305">
        <w:rPr>
          <w:rStyle w:val="Emphaseple"/>
          <w:rFonts w:cs="Arial"/>
          <w:i w:val="0"/>
          <w:color w:val="auto"/>
          <w:sz w:val="22"/>
          <w:szCs w:val="22"/>
          <w:u w:val="none"/>
        </w:rPr>
        <w:t xml:space="preserve"> </w:t>
      </w:r>
    </w:p>
    <w:p w:rsidR="00002ED8" w:rsidRPr="00AD3305" w:rsidRDefault="00141399" w:rsidP="008B0C0C">
      <w:pPr>
        <w:ind w:right="-650"/>
        <w:rPr>
          <w:rFonts w:cs="Arial"/>
          <w:iCs/>
        </w:rPr>
      </w:pPr>
      <w:r w:rsidRPr="00AD3305">
        <w:rPr>
          <w:rFonts w:cs="Arial"/>
          <w:iCs/>
        </w:rPr>
        <w:t xml:space="preserve">Le délai de paiement est fixé à </w:t>
      </w:r>
      <w:r w:rsidR="008F27CD" w:rsidRPr="00AD3305">
        <w:rPr>
          <w:rFonts w:cs="Arial"/>
          <w:iCs/>
        </w:rPr>
        <w:t>45</w:t>
      </w:r>
      <w:r w:rsidRPr="00AD3305">
        <w:rPr>
          <w:rFonts w:cs="Arial"/>
          <w:iCs/>
        </w:rPr>
        <w:t xml:space="preserve"> jours </w:t>
      </w:r>
      <w:r w:rsidR="008F27CD" w:rsidRPr="00AD3305">
        <w:rPr>
          <w:rFonts w:cs="Arial"/>
          <w:iCs/>
        </w:rPr>
        <w:t>fin de mois</w:t>
      </w:r>
      <w:r w:rsidRPr="00AD3305">
        <w:rPr>
          <w:rFonts w:cs="Arial"/>
          <w:iCs/>
        </w:rPr>
        <w:t>.</w:t>
      </w:r>
    </w:p>
    <w:p w:rsidR="00141399" w:rsidRPr="00AD3305" w:rsidRDefault="00141399" w:rsidP="00141399">
      <w:pPr>
        <w:pStyle w:val="Titre1"/>
        <w:ind w:hanging="1566"/>
        <w:rPr>
          <w:rStyle w:val="Emphaseple"/>
          <w:rFonts w:cs="Arial"/>
          <w:bCs w:val="0"/>
          <w:i w:val="0"/>
          <w:color w:val="auto"/>
          <w:u w:val="none"/>
        </w:rPr>
      </w:pPr>
      <w:bookmarkStart w:id="26" w:name="_Toc497118246"/>
      <w:r w:rsidRPr="00AD3305">
        <w:rPr>
          <w:rStyle w:val="Emphaseple"/>
          <w:rFonts w:cs="Arial"/>
          <w:bCs w:val="0"/>
          <w:i w:val="0"/>
          <w:color w:val="auto"/>
          <w:u w:val="none"/>
        </w:rPr>
        <w:t>RENSEIGNEMENTS COMPLEMENTAIRES</w:t>
      </w:r>
      <w:bookmarkEnd w:id="26"/>
    </w:p>
    <w:p w:rsidR="00141399" w:rsidRPr="00AD3305" w:rsidRDefault="00141399" w:rsidP="00141399">
      <w:pPr>
        <w:pStyle w:val="En-tte"/>
        <w:tabs>
          <w:tab w:val="clear" w:pos="4536"/>
          <w:tab w:val="clear" w:pos="9072"/>
          <w:tab w:val="center" w:pos="2977"/>
          <w:tab w:val="center" w:pos="3402"/>
        </w:tabs>
        <w:spacing w:before="0" w:after="0"/>
        <w:ind w:left="0"/>
        <w:rPr>
          <w:rFonts w:cs="Arial"/>
        </w:rPr>
      </w:pPr>
      <w:r w:rsidRPr="00AD3305">
        <w:rPr>
          <w:rFonts w:cs="Arial"/>
        </w:rPr>
        <w:t>Pour tous renseignements complémentaires qui leur seraient nécessaires en vue de répondre à la présente consultation, les candidats peuvent adresser leurs questions par courrier.</w:t>
      </w:r>
    </w:p>
    <w:p w:rsidR="00141399" w:rsidRPr="00AD3305" w:rsidRDefault="00141399" w:rsidP="00141399">
      <w:pPr>
        <w:pStyle w:val="En-tte"/>
        <w:tabs>
          <w:tab w:val="clear" w:pos="4536"/>
          <w:tab w:val="clear" w:pos="9072"/>
          <w:tab w:val="center" w:pos="2977"/>
          <w:tab w:val="center" w:pos="3402"/>
        </w:tabs>
        <w:spacing w:before="0" w:after="0"/>
        <w:ind w:left="0"/>
        <w:jc w:val="left"/>
        <w:rPr>
          <w:rFonts w:cs="Arial"/>
        </w:rPr>
      </w:pPr>
    </w:p>
    <w:p w:rsidR="00141399" w:rsidRPr="00AD3305" w:rsidRDefault="00141399" w:rsidP="00141399">
      <w:pPr>
        <w:pStyle w:val="En-tte"/>
        <w:tabs>
          <w:tab w:val="clear" w:pos="4536"/>
          <w:tab w:val="clear" w:pos="9072"/>
          <w:tab w:val="center" w:pos="2977"/>
          <w:tab w:val="center" w:pos="3402"/>
        </w:tabs>
        <w:spacing w:before="0" w:after="0"/>
        <w:ind w:left="0"/>
        <w:rPr>
          <w:rFonts w:cs="Arial"/>
        </w:rPr>
      </w:pPr>
      <w:r w:rsidRPr="00AD3305">
        <w:rPr>
          <w:rFonts w:cs="Arial"/>
        </w:rPr>
        <w:t>Toute question relative au dossier de consultati</w:t>
      </w:r>
      <w:r w:rsidR="00254FB2">
        <w:rPr>
          <w:rFonts w:cs="Arial"/>
        </w:rPr>
        <w:t>on devra parvenir au plus tard 4</w:t>
      </w:r>
      <w:r w:rsidRPr="00AD3305">
        <w:rPr>
          <w:rFonts w:cs="Arial"/>
        </w:rPr>
        <w:t xml:space="preserve"> jours francs avant la date limite des offres.</w:t>
      </w:r>
    </w:p>
    <w:p w:rsidR="00141399" w:rsidRPr="00AD3305" w:rsidRDefault="00141399" w:rsidP="00141399">
      <w:pPr>
        <w:pStyle w:val="En-tte"/>
        <w:tabs>
          <w:tab w:val="clear" w:pos="4536"/>
          <w:tab w:val="clear" w:pos="9072"/>
          <w:tab w:val="center" w:pos="2977"/>
          <w:tab w:val="center" w:pos="3402"/>
        </w:tabs>
        <w:spacing w:before="0" w:after="0"/>
        <w:ind w:left="0"/>
        <w:jc w:val="left"/>
        <w:rPr>
          <w:rFonts w:cs="Arial"/>
        </w:rPr>
      </w:pPr>
    </w:p>
    <w:p w:rsidR="00141399" w:rsidRPr="00AD3305" w:rsidRDefault="00141399" w:rsidP="00141399">
      <w:pPr>
        <w:pStyle w:val="En-tte"/>
        <w:tabs>
          <w:tab w:val="clear" w:pos="4536"/>
          <w:tab w:val="clear" w:pos="9072"/>
          <w:tab w:val="center" w:pos="2977"/>
          <w:tab w:val="center" w:pos="3402"/>
        </w:tabs>
        <w:spacing w:before="0" w:after="0"/>
        <w:ind w:left="0"/>
        <w:jc w:val="left"/>
        <w:rPr>
          <w:rFonts w:cs="Arial"/>
        </w:rPr>
      </w:pPr>
    </w:p>
    <w:p w:rsidR="00141399" w:rsidRPr="00AD3305" w:rsidRDefault="00141399" w:rsidP="00141399">
      <w:pPr>
        <w:pStyle w:val="En-tte"/>
        <w:tabs>
          <w:tab w:val="clear" w:pos="4536"/>
          <w:tab w:val="clear" w:pos="9072"/>
          <w:tab w:val="center" w:pos="2977"/>
        </w:tabs>
        <w:spacing w:after="0"/>
        <w:rPr>
          <w:rFonts w:cs="Arial"/>
        </w:rPr>
      </w:pPr>
      <w:r w:rsidRPr="00AD3305">
        <w:rPr>
          <w:rFonts w:cs="Arial"/>
        </w:rPr>
        <w:t xml:space="preserve">   Adresse :</w:t>
      </w:r>
      <w:r w:rsidRPr="00AD3305">
        <w:rPr>
          <w:rFonts w:cs="Arial"/>
        </w:rPr>
        <w:tab/>
        <w:t xml:space="preserve">       </w:t>
      </w:r>
    </w:p>
    <w:p w:rsidR="00141399" w:rsidRPr="00AD3305" w:rsidRDefault="00141399" w:rsidP="00141399">
      <w:pPr>
        <w:pStyle w:val="En-tte"/>
        <w:tabs>
          <w:tab w:val="clear" w:pos="4536"/>
          <w:tab w:val="clear" w:pos="9072"/>
          <w:tab w:val="center" w:pos="2977"/>
        </w:tabs>
        <w:spacing w:after="0"/>
        <w:jc w:val="center"/>
        <w:rPr>
          <w:rFonts w:cs="Arial"/>
          <w:b/>
        </w:rPr>
      </w:pPr>
      <w:r w:rsidRPr="00AD3305">
        <w:rPr>
          <w:rFonts w:cs="Arial"/>
          <w:b/>
        </w:rPr>
        <w:t>GROUPE AHNAC</w:t>
      </w:r>
    </w:p>
    <w:p w:rsidR="00141399" w:rsidRPr="00AD3305" w:rsidRDefault="00141399" w:rsidP="00141399">
      <w:pPr>
        <w:pStyle w:val="En-tte"/>
        <w:tabs>
          <w:tab w:val="clear" w:pos="4536"/>
          <w:tab w:val="clear" w:pos="9072"/>
          <w:tab w:val="center" w:pos="2977"/>
          <w:tab w:val="center" w:pos="3402"/>
        </w:tabs>
        <w:spacing w:before="0" w:after="0"/>
        <w:jc w:val="center"/>
        <w:rPr>
          <w:rFonts w:cs="Arial"/>
          <w:b/>
        </w:rPr>
      </w:pPr>
      <w:r w:rsidRPr="00AD3305">
        <w:rPr>
          <w:rFonts w:cs="Arial"/>
          <w:b/>
        </w:rPr>
        <w:t>A l’attention de Madame STABOLEPSY</w:t>
      </w:r>
    </w:p>
    <w:p w:rsidR="00141399" w:rsidRPr="00AD3305" w:rsidRDefault="002A691F" w:rsidP="00141399">
      <w:pPr>
        <w:pStyle w:val="En-tte"/>
        <w:tabs>
          <w:tab w:val="clear" w:pos="4536"/>
          <w:tab w:val="clear" w:pos="9072"/>
          <w:tab w:val="center" w:pos="2977"/>
          <w:tab w:val="center" w:pos="3402"/>
        </w:tabs>
        <w:spacing w:before="0" w:after="0"/>
        <w:jc w:val="center"/>
        <w:rPr>
          <w:rFonts w:cs="Arial"/>
          <w:b/>
        </w:rPr>
      </w:pPr>
      <w:r>
        <w:rPr>
          <w:rFonts w:cs="Arial"/>
          <w:b/>
        </w:rPr>
        <w:t>Direction des Achats et de la Logistique</w:t>
      </w:r>
    </w:p>
    <w:p w:rsidR="00141399" w:rsidRPr="00AD3305" w:rsidRDefault="00141399" w:rsidP="00141399">
      <w:pPr>
        <w:pStyle w:val="En-tte"/>
        <w:tabs>
          <w:tab w:val="clear" w:pos="4536"/>
          <w:tab w:val="clear" w:pos="9072"/>
          <w:tab w:val="center" w:pos="2977"/>
          <w:tab w:val="center" w:pos="3402"/>
        </w:tabs>
        <w:spacing w:before="0" w:after="0"/>
        <w:jc w:val="center"/>
        <w:rPr>
          <w:rFonts w:cs="Arial"/>
          <w:b/>
        </w:rPr>
      </w:pPr>
      <w:r w:rsidRPr="00AD3305">
        <w:rPr>
          <w:rFonts w:cs="Arial"/>
          <w:b/>
        </w:rPr>
        <w:t>Rue entre deux monts BP 29</w:t>
      </w:r>
    </w:p>
    <w:p w:rsidR="00141399" w:rsidRPr="00AD3305" w:rsidRDefault="00141399" w:rsidP="00141399">
      <w:pPr>
        <w:pStyle w:val="En-tte"/>
        <w:tabs>
          <w:tab w:val="clear" w:pos="4536"/>
          <w:tab w:val="clear" w:pos="9072"/>
          <w:tab w:val="center" w:pos="2977"/>
          <w:tab w:val="center" w:pos="3402"/>
        </w:tabs>
        <w:spacing w:before="0" w:after="0"/>
        <w:jc w:val="center"/>
        <w:rPr>
          <w:rFonts w:cs="Arial"/>
          <w:b/>
        </w:rPr>
      </w:pPr>
      <w:r w:rsidRPr="00AD3305">
        <w:rPr>
          <w:rFonts w:cs="Arial"/>
          <w:b/>
        </w:rPr>
        <w:t>62806 LIEVIN Cédex</w:t>
      </w:r>
    </w:p>
    <w:p w:rsidR="00141399" w:rsidRPr="00AD3305" w:rsidRDefault="00141399" w:rsidP="00141399">
      <w:pPr>
        <w:pStyle w:val="En-tte"/>
        <w:tabs>
          <w:tab w:val="clear" w:pos="4536"/>
          <w:tab w:val="clear" w:pos="9072"/>
          <w:tab w:val="center" w:pos="2977"/>
          <w:tab w:val="center" w:pos="3402"/>
        </w:tabs>
        <w:spacing w:before="0" w:after="0"/>
        <w:jc w:val="center"/>
        <w:rPr>
          <w:rFonts w:cs="Arial"/>
          <w:b/>
        </w:rPr>
      </w:pPr>
    </w:p>
    <w:p w:rsidR="00141399" w:rsidRPr="00AD3305" w:rsidRDefault="00C63CA2" w:rsidP="00141399">
      <w:pPr>
        <w:pStyle w:val="En-tte"/>
        <w:tabs>
          <w:tab w:val="clear" w:pos="4536"/>
          <w:tab w:val="clear" w:pos="9072"/>
          <w:tab w:val="center" w:pos="2977"/>
          <w:tab w:val="center" w:pos="3402"/>
        </w:tabs>
        <w:spacing w:before="0" w:after="0"/>
        <w:jc w:val="center"/>
        <w:rPr>
          <w:rFonts w:cs="Arial"/>
          <w:b/>
        </w:rPr>
      </w:pPr>
      <w:hyperlink r:id="rId8" w:history="1">
        <w:r w:rsidR="00141399" w:rsidRPr="00AD3305">
          <w:rPr>
            <w:rStyle w:val="Lienhypertexte"/>
            <w:rFonts w:cs="Arial"/>
            <w:b/>
          </w:rPr>
          <w:t>cstabolepsy@ahnac.com</w:t>
        </w:r>
      </w:hyperlink>
    </w:p>
    <w:p w:rsidR="00141399" w:rsidRPr="00AD3305" w:rsidRDefault="00141399" w:rsidP="00141399">
      <w:pPr>
        <w:ind w:right="-650"/>
        <w:rPr>
          <w:rFonts w:cs="Arial"/>
        </w:rPr>
      </w:pPr>
    </w:p>
    <w:p w:rsidR="00141399" w:rsidRPr="00AD3305" w:rsidRDefault="00141399" w:rsidP="00141399">
      <w:pPr>
        <w:ind w:right="-650"/>
        <w:rPr>
          <w:rFonts w:cs="Arial"/>
        </w:rPr>
      </w:pPr>
      <w:r w:rsidRPr="00AD3305">
        <w:rPr>
          <w:rFonts w:cs="Arial"/>
        </w:rPr>
        <w:t>Lu et accepté par le Prestataire,</w:t>
      </w:r>
    </w:p>
    <w:p w:rsidR="00141399" w:rsidRPr="00AD3305" w:rsidRDefault="00141399" w:rsidP="00141399">
      <w:pPr>
        <w:ind w:right="-650"/>
        <w:rPr>
          <w:rFonts w:cs="Arial"/>
        </w:rPr>
      </w:pPr>
    </w:p>
    <w:p w:rsidR="00141399" w:rsidRPr="00AD3305" w:rsidRDefault="00141399" w:rsidP="00141399">
      <w:pPr>
        <w:ind w:right="-650"/>
        <w:rPr>
          <w:rFonts w:cs="Arial"/>
        </w:rPr>
      </w:pPr>
      <w:r w:rsidRPr="00AD3305">
        <w:rPr>
          <w:rFonts w:cs="Arial"/>
        </w:rPr>
        <w:t xml:space="preserve">A      </w:t>
      </w:r>
      <w:r w:rsidRPr="00AD3305">
        <w:rPr>
          <w:rFonts w:cs="Arial"/>
        </w:rPr>
        <w:tab/>
      </w:r>
      <w:r w:rsidRPr="00AD3305">
        <w:rPr>
          <w:rFonts w:cs="Arial"/>
        </w:rPr>
        <w:tab/>
      </w:r>
      <w:r w:rsidRPr="00AD3305">
        <w:rPr>
          <w:rFonts w:cs="Arial"/>
        </w:rPr>
        <w:tab/>
      </w:r>
      <w:r w:rsidRPr="00AD3305">
        <w:rPr>
          <w:rFonts w:cs="Arial"/>
        </w:rPr>
        <w:tab/>
        <w:t>le</w:t>
      </w:r>
    </w:p>
    <w:p w:rsidR="00141399" w:rsidRPr="00AD3305" w:rsidRDefault="00141399" w:rsidP="00141399">
      <w:pPr>
        <w:ind w:right="-650"/>
        <w:rPr>
          <w:rFonts w:cs="Arial"/>
        </w:rPr>
      </w:pPr>
    </w:p>
    <w:p w:rsidR="00141399" w:rsidRPr="00AD3305" w:rsidRDefault="00141399" w:rsidP="00141399">
      <w:pPr>
        <w:ind w:right="-650"/>
        <w:rPr>
          <w:rFonts w:cs="Arial"/>
        </w:rPr>
      </w:pPr>
      <w:r w:rsidRPr="00AD3305">
        <w:rPr>
          <w:rFonts w:cs="Arial"/>
        </w:rPr>
        <w:t>Le Prestataire (*)</w:t>
      </w:r>
    </w:p>
    <w:p w:rsidR="00141399" w:rsidRPr="00AD3305" w:rsidRDefault="00141399" w:rsidP="00141399">
      <w:pPr>
        <w:ind w:right="-650"/>
        <w:rPr>
          <w:rFonts w:cs="Arial"/>
        </w:rPr>
      </w:pPr>
      <w:r w:rsidRPr="00AD3305">
        <w:rPr>
          <w:rFonts w:cs="Arial"/>
        </w:rPr>
        <w:t>(*) Préciser Nom, Prénom, Qualité du signataire et la dénomination sociale</w:t>
      </w:r>
    </w:p>
    <w:sectPr w:rsidR="00141399" w:rsidRPr="00AD3305" w:rsidSect="00511E41">
      <w:headerReference w:type="default" r:id="rId9"/>
      <w:footerReference w:type="default" r:id="rId10"/>
      <w:headerReference w:type="first" r:id="rId11"/>
      <w:footerReference w:type="first" r:id="rId12"/>
      <w:pgSz w:w="11906" w:h="16838"/>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34E8" w:rsidRDefault="003334E8">
      <w:pPr>
        <w:spacing w:before="0" w:after="0" w:line="240" w:lineRule="auto"/>
      </w:pPr>
      <w:r>
        <w:separator/>
      </w:r>
    </w:p>
  </w:endnote>
  <w:endnote w:type="continuationSeparator" w:id="0">
    <w:p w:rsidR="003334E8" w:rsidRDefault="003334E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EPSON Roman">
    <w:panose1 w:val="00000000000000000000"/>
    <w:charset w:val="00"/>
    <w:family w:val="roma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ansation">
    <w:altName w:val="Times New Roman"/>
    <w:charset w:val="00"/>
    <w:family w:val="auto"/>
    <w:pitch w:val="variable"/>
    <w:sig w:usb0="00000001" w:usb1="00000000" w:usb2="00000000" w:usb3="00000000" w:csb0="00000009" w:csb1="00000000"/>
  </w:font>
  <w:font w:name="Trebuchet MS">
    <w:panose1 w:val="020B0603020202020204"/>
    <w:charset w:val="00"/>
    <w:family w:val="swiss"/>
    <w:pitch w:val="variable"/>
    <w:sig w:usb0="00000687" w:usb1="00000000" w:usb2="00000000" w:usb3="00000000" w:csb0="0000009F" w:csb1="00000000"/>
  </w:font>
  <w:font w:name="DIN Mittelschrift Std">
    <w:panose1 w:val="00000000000000000000"/>
    <w:charset w:val="00"/>
    <w:family w:val="modern"/>
    <w:notTrueType/>
    <w:pitch w:val="variable"/>
    <w:sig w:usb0="800000AF" w:usb1="5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96F" w:rsidRDefault="00141399">
    <w:pPr>
      <w:pStyle w:val="Pieddepage"/>
    </w:pPr>
    <w:r w:rsidRPr="008E56C4">
      <w:rPr>
        <w:rFonts w:ascii="Times New Roman" w:hAnsi="Times New Roman"/>
        <w:noProof/>
        <w:sz w:val="24"/>
        <w:szCs w:val="24"/>
      </w:rPr>
      <mc:AlternateContent>
        <mc:Choice Requires="wps">
          <w:drawing>
            <wp:anchor distT="0" distB="0" distL="114300" distR="114300" simplePos="0" relativeHeight="251665408" behindDoc="0" locked="0" layoutInCell="1" allowOverlap="1" wp14:anchorId="59AF4730" wp14:editId="344AE8EF">
              <wp:simplePos x="0" y="0"/>
              <wp:positionH relativeFrom="page">
                <wp:posOffset>628650</wp:posOffset>
              </wp:positionH>
              <wp:positionV relativeFrom="paragraph">
                <wp:posOffset>154940</wp:posOffset>
              </wp:positionV>
              <wp:extent cx="3181350" cy="45720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6C4" w:rsidRDefault="00141399" w:rsidP="008E56C4">
                          <w:pPr>
                            <w:spacing w:before="0" w:after="0"/>
                            <w:rPr>
                              <w:rStyle w:val="apple-converted-space"/>
                              <w:rFonts w:ascii="Trebuchet MS" w:hAnsi="Trebuchet MS" w:cs="Arial"/>
                              <w:color w:val="15499E"/>
                              <w:sz w:val="18"/>
                              <w:szCs w:val="18"/>
                              <w:shd w:val="clear" w:color="auto" w:fill="F8F8F8"/>
                            </w:rPr>
                          </w:pPr>
                          <w:r w:rsidRPr="00112F70">
                            <w:rPr>
                              <w:rFonts w:ascii="Trebuchet MS" w:hAnsi="Trebuchet MS" w:cs="Arial"/>
                              <w:color w:val="15499E"/>
                              <w:sz w:val="18"/>
                              <w:szCs w:val="18"/>
                              <w:shd w:val="clear" w:color="auto" w:fill="F8F8F8"/>
                            </w:rPr>
                            <w:t>Rue Entre Deux Monts</w:t>
                          </w:r>
                          <w:r w:rsidRPr="00112F70">
                            <w:rPr>
                              <w:rStyle w:val="apple-converted-space"/>
                              <w:rFonts w:ascii="Trebuchet MS" w:hAnsi="Trebuchet MS" w:cs="Arial"/>
                              <w:color w:val="15499E"/>
                              <w:sz w:val="18"/>
                              <w:szCs w:val="18"/>
                              <w:shd w:val="clear" w:color="auto" w:fill="F8F8F8"/>
                            </w:rPr>
                            <w:t> </w:t>
                          </w:r>
                          <w:r>
                            <w:rPr>
                              <w:rStyle w:val="apple-converted-space"/>
                              <w:rFonts w:ascii="Trebuchet MS" w:hAnsi="Trebuchet MS" w:cs="Arial"/>
                              <w:color w:val="15499E"/>
                              <w:sz w:val="18"/>
                              <w:szCs w:val="18"/>
                              <w:shd w:val="clear" w:color="auto" w:fill="F8F8F8"/>
                            </w:rPr>
                            <w:t xml:space="preserve">- </w:t>
                          </w:r>
                          <w:r w:rsidRPr="00112F70">
                            <w:rPr>
                              <w:rFonts w:ascii="Trebuchet MS" w:hAnsi="Trebuchet MS" w:cs="Arial"/>
                              <w:color w:val="15499E"/>
                              <w:sz w:val="18"/>
                              <w:szCs w:val="18"/>
                              <w:shd w:val="clear" w:color="auto" w:fill="F8F8F8"/>
                            </w:rPr>
                            <w:t>62800 LI</w:t>
                          </w:r>
                          <w:r w:rsidRPr="00112F70">
                            <w:rPr>
                              <w:rFonts w:ascii="Trebuchet MS" w:hAnsi="Trebuchet MS" w:cs="DIN Mittelschrift Std"/>
                              <w:color w:val="15499E"/>
                              <w:sz w:val="18"/>
                              <w:szCs w:val="18"/>
                            </w:rPr>
                            <w:t>É</w:t>
                          </w:r>
                          <w:r w:rsidRPr="00112F70">
                            <w:rPr>
                              <w:rFonts w:ascii="Trebuchet MS" w:hAnsi="Trebuchet MS" w:cs="Arial"/>
                              <w:color w:val="15499E"/>
                              <w:sz w:val="18"/>
                              <w:szCs w:val="18"/>
                              <w:shd w:val="clear" w:color="auto" w:fill="F8F8F8"/>
                            </w:rPr>
                            <w:t>VIN</w:t>
                          </w:r>
                        </w:p>
                        <w:p w:rsidR="008E56C4" w:rsidRDefault="00141399" w:rsidP="008E56C4">
                          <w:pPr>
                            <w:spacing w:before="0" w:after="0"/>
                            <w:rPr>
                              <w:rStyle w:val="apple-converted-space"/>
                              <w:rFonts w:ascii="Trebuchet MS" w:hAnsi="Trebuchet MS" w:cs="Arial"/>
                              <w:color w:val="15499E"/>
                              <w:sz w:val="18"/>
                              <w:szCs w:val="18"/>
                              <w:shd w:val="clear" w:color="auto" w:fill="F8F8F8"/>
                            </w:rPr>
                          </w:pPr>
                          <w:r>
                            <w:rPr>
                              <w:rStyle w:val="apple-converted-space"/>
                              <w:rFonts w:ascii="Trebuchet MS" w:hAnsi="Trebuchet MS" w:cs="Arial"/>
                              <w:color w:val="15499E"/>
                              <w:sz w:val="18"/>
                              <w:szCs w:val="18"/>
                              <w:shd w:val="clear" w:color="auto" w:fill="F8F8F8"/>
                            </w:rPr>
                            <w:t>Tél. : 03 21 79 60 60 – Fax : 03 21 76 10 28</w:t>
                          </w:r>
                        </w:p>
                        <w:p w:rsidR="008E56C4" w:rsidRPr="00112F70" w:rsidRDefault="00141399" w:rsidP="008E56C4">
                          <w:pPr>
                            <w:spacing w:before="0" w:after="0"/>
                            <w:rPr>
                              <w:rFonts w:ascii="Trebuchet MS" w:hAnsi="Trebuchet MS"/>
                              <w:color w:val="15499E"/>
                              <w:sz w:val="14"/>
                              <w:szCs w:val="14"/>
                            </w:rPr>
                          </w:pPr>
                          <w:r w:rsidRPr="00112F70">
                            <w:rPr>
                              <w:rStyle w:val="apple-converted-space"/>
                              <w:rFonts w:ascii="Trebuchet MS" w:hAnsi="Trebuchet MS" w:cs="Arial"/>
                              <w:color w:val="15499E"/>
                              <w:sz w:val="14"/>
                              <w:szCs w:val="14"/>
                              <w:shd w:val="clear" w:color="auto" w:fill="F8F8F8"/>
                            </w:rPr>
                            <w:t>Association régie par la loi du 1</w:t>
                          </w:r>
                          <w:r w:rsidRPr="00112F70">
                            <w:rPr>
                              <w:rStyle w:val="apple-converted-space"/>
                              <w:rFonts w:ascii="Trebuchet MS" w:hAnsi="Trebuchet MS" w:cs="Arial"/>
                              <w:color w:val="15499E"/>
                              <w:sz w:val="14"/>
                              <w:szCs w:val="14"/>
                              <w:shd w:val="clear" w:color="auto" w:fill="F8F8F8"/>
                              <w:vertAlign w:val="superscript"/>
                            </w:rPr>
                            <w:t>er</w:t>
                          </w:r>
                          <w:r w:rsidRPr="00112F70">
                            <w:rPr>
                              <w:rStyle w:val="apple-converted-space"/>
                              <w:rFonts w:ascii="Trebuchet MS" w:hAnsi="Trebuchet MS" w:cs="Arial"/>
                              <w:color w:val="15499E"/>
                              <w:sz w:val="14"/>
                              <w:szCs w:val="14"/>
                              <w:shd w:val="clear" w:color="auto" w:fill="F8F8F8"/>
                            </w:rPr>
                            <w:t xml:space="preserve"> juillet 1901 – CCP 4878.20.AJ LILLE</w:t>
                          </w:r>
                        </w:p>
                        <w:p w:rsidR="008E56C4" w:rsidRDefault="00C63CA2" w:rsidP="008E56C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F4730" id="_x0000_t202" coordsize="21600,21600" o:spt="202" path="m,l,21600r21600,l21600,xe">
              <v:stroke joinstyle="miter"/>
              <v:path gradientshapeok="t" o:connecttype="rect"/>
            </v:shapetype>
            <v:shape id="Text Box 2" o:spid="_x0000_s1027" type="#_x0000_t202" style="position:absolute;left:0;text-align:left;margin-left:49.5pt;margin-top:12.2pt;width:250.5pt;height:36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nMYrgIAALAFAAAOAAAAZHJzL2Uyb0RvYy54bWysVNtunDAQfa/Uf7D8TriEvYDCRsmyVJXS&#10;i5T0A7zGLFbBprZ3Ia367x2bZbNJVKlqy4M12OMzl3M8V9dD26ADU5pLkeHwIsCICSpLLnYZ/vJQ&#10;eEuMtCGiJI0ULMOPTOPr1ds3V32XskjWsimZQgAidNp3Ga6N6VLf17RmLdEXsmMCDiupWmLgV+38&#10;UpEe0NvGj4Jg7vdSlZ2SlGkNu/l4iFcOv6oYNZ+qSjODmgxDbsatyq1bu/qrK5LuFOlqTo9pkL/I&#10;oiVcQNATVE4MQXvFX0G1nCqpZWUuqGx9WVWcMlcDVBMGL6q5r0nHXC3QHN2d2qT/Hyz9ePisEC8z&#10;DEQJ0gJFD2ww6FYOKLLd6TudgtN9B25mgG1g2VWquztJv2ok5LomYsdulJJ9zUgJ2YX2pn92dcTR&#10;FmTbf5AlhCF7Ix3QUKnWtg6agQAdWHo8MWNTobB5GS7DyxkcUTiLZwug3oUg6XS7U9q8Y7JF1siw&#10;AuYdOjncaWOzIenkYoMJWfCmcew34tkGOI47EBuu2jObhSPzRxIkm+VmGXtxNN94cZDn3k2xjr15&#10;ES5m+WW+XufhTxs3jNOalyUTNswkrDD+M+KOEh8lcZKWlg0vLZxNSavddt0odCAg7MJ9x4acufnP&#10;03BNgFpelBRGcXAbJV4xXy68uIhnXrIIll4QJrfJPIiTOC+el3THBfv3klCf4WQWzUYx/ba2wH2v&#10;ayNpyw2Mjoa3oN2TE0mtBDeidNQawpvRPmuFTf+pFUD3RLQTrNXoqFYzbAf3MpyarZi3snwEBSsJ&#10;AgMtwtgDo5bqO0Y9jJAM6297ohhGzXsBr8DOm8lQk7GdDCIoXM2wwWg012acS/tO8V0NyOM7E/IG&#10;XkrFnYifsji+LxgLrpbjCLNz5/zfeT0N2tUvAAAA//8DAFBLAwQUAAYACAAAACEAOnLH/d0AAAAI&#10;AQAADwAAAGRycy9kb3ducmV2LnhtbEyPwU7DMAyG70h7h8iTuLGEqapoaTpNCE5IiK4cOKat10Zr&#10;nNJkW3l7zAmO9mf9/v5it7hRXHAO1pOG+40CgdT6zlKv4aN+uXsAEaKhzoyeUMM3BtiVq5vC5J2/&#10;UoWXQ+wFh1DIjYYhximXMrQDOhM2fkJidvSzM5HHuZfdbK4c7ka5VSqVzljiD4OZ8GnA9nQ4Ow37&#10;T6qe7ddb814dK1vXmaLX9KT17XrZP4KIuMS/Y/jVZ3Uo2anxZ+qCGDVkGVeJGrZJAoJ5qhQvGgZp&#10;ArIs5P8C5Q8AAAD//wMAUEsBAi0AFAAGAAgAAAAhALaDOJL+AAAA4QEAABMAAAAAAAAAAAAAAAAA&#10;AAAAAFtDb250ZW50X1R5cGVzXS54bWxQSwECLQAUAAYACAAAACEAOP0h/9YAAACUAQAACwAAAAAA&#10;AAAAAAAAAAAvAQAAX3JlbHMvLnJlbHNQSwECLQAUAAYACAAAACEA9tpzGK4CAACwBQAADgAAAAAA&#10;AAAAAAAAAAAuAgAAZHJzL2Uyb0RvYy54bWxQSwECLQAUAAYACAAAACEAOnLH/d0AAAAIAQAADwAA&#10;AAAAAAAAAAAAAAAIBQAAZHJzL2Rvd25yZXYueG1sUEsFBgAAAAAEAAQA8wAAABIGAAAAAA==&#10;" filled="f" stroked="f">
              <v:textbox inset="0,0,0,0">
                <w:txbxContent>
                  <w:p w:rsidR="008E56C4" w:rsidRDefault="00141399" w:rsidP="008E56C4">
                    <w:pPr>
                      <w:spacing w:before="0" w:after="0"/>
                      <w:rPr>
                        <w:rStyle w:val="apple-converted-space"/>
                        <w:rFonts w:ascii="Trebuchet MS" w:hAnsi="Trebuchet MS" w:cs="Arial"/>
                        <w:color w:val="15499E"/>
                        <w:sz w:val="18"/>
                        <w:szCs w:val="18"/>
                        <w:shd w:val="clear" w:color="auto" w:fill="F8F8F8"/>
                      </w:rPr>
                    </w:pPr>
                    <w:r w:rsidRPr="00112F70">
                      <w:rPr>
                        <w:rFonts w:ascii="Trebuchet MS" w:hAnsi="Trebuchet MS" w:cs="Arial"/>
                        <w:color w:val="15499E"/>
                        <w:sz w:val="18"/>
                        <w:szCs w:val="18"/>
                        <w:shd w:val="clear" w:color="auto" w:fill="F8F8F8"/>
                      </w:rPr>
                      <w:t>Rue Entre Deux Monts</w:t>
                    </w:r>
                    <w:r w:rsidRPr="00112F70">
                      <w:rPr>
                        <w:rStyle w:val="apple-converted-space"/>
                        <w:rFonts w:ascii="Trebuchet MS" w:hAnsi="Trebuchet MS" w:cs="Arial"/>
                        <w:color w:val="15499E"/>
                        <w:sz w:val="18"/>
                        <w:szCs w:val="18"/>
                        <w:shd w:val="clear" w:color="auto" w:fill="F8F8F8"/>
                      </w:rPr>
                      <w:t> </w:t>
                    </w:r>
                    <w:r>
                      <w:rPr>
                        <w:rStyle w:val="apple-converted-space"/>
                        <w:rFonts w:ascii="Trebuchet MS" w:hAnsi="Trebuchet MS" w:cs="Arial"/>
                        <w:color w:val="15499E"/>
                        <w:sz w:val="18"/>
                        <w:szCs w:val="18"/>
                        <w:shd w:val="clear" w:color="auto" w:fill="F8F8F8"/>
                      </w:rPr>
                      <w:t xml:space="preserve">- </w:t>
                    </w:r>
                    <w:r w:rsidRPr="00112F70">
                      <w:rPr>
                        <w:rFonts w:ascii="Trebuchet MS" w:hAnsi="Trebuchet MS" w:cs="Arial"/>
                        <w:color w:val="15499E"/>
                        <w:sz w:val="18"/>
                        <w:szCs w:val="18"/>
                        <w:shd w:val="clear" w:color="auto" w:fill="F8F8F8"/>
                      </w:rPr>
                      <w:t>62800 LI</w:t>
                    </w:r>
                    <w:r w:rsidRPr="00112F70">
                      <w:rPr>
                        <w:rFonts w:ascii="Trebuchet MS" w:hAnsi="Trebuchet MS" w:cs="DIN Mittelschrift Std"/>
                        <w:color w:val="15499E"/>
                        <w:sz w:val="18"/>
                        <w:szCs w:val="18"/>
                      </w:rPr>
                      <w:t>É</w:t>
                    </w:r>
                    <w:r w:rsidRPr="00112F70">
                      <w:rPr>
                        <w:rFonts w:ascii="Trebuchet MS" w:hAnsi="Trebuchet MS" w:cs="Arial"/>
                        <w:color w:val="15499E"/>
                        <w:sz w:val="18"/>
                        <w:szCs w:val="18"/>
                        <w:shd w:val="clear" w:color="auto" w:fill="F8F8F8"/>
                      </w:rPr>
                      <w:t>VIN</w:t>
                    </w:r>
                  </w:p>
                  <w:p w:rsidR="008E56C4" w:rsidRDefault="00141399" w:rsidP="008E56C4">
                    <w:pPr>
                      <w:spacing w:before="0" w:after="0"/>
                      <w:rPr>
                        <w:rStyle w:val="apple-converted-space"/>
                        <w:rFonts w:ascii="Trebuchet MS" w:hAnsi="Trebuchet MS" w:cs="Arial"/>
                        <w:color w:val="15499E"/>
                        <w:sz w:val="18"/>
                        <w:szCs w:val="18"/>
                        <w:shd w:val="clear" w:color="auto" w:fill="F8F8F8"/>
                      </w:rPr>
                    </w:pPr>
                    <w:r>
                      <w:rPr>
                        <w:rStyle w:val="apple-converted-space"/>
                        <w:rFonts w:ascii="Trebuchet MS" w:hAnsi="Trebuchet MS" w:cs="Arial"/>
                        <w:color w:val="15499E"/>
                        <w:sz w:val="18"/>
                        <w:szCs w:val="18"/>
                        <w:shd w:val="clear" w:color="auto" w:fill="F8F8F8"/>
                      </w:rPr>
                      <w:t>Tél. : 03 21 79 60 60 – Fax : 03 21 76 10 28</w:t>
                    </w:r>
                  </w:p>
                  <w:p w:rsidR="008E56C4" w:rsidRPr="00112F70" w:rsidRDefault="00141399" w:rsidP="008E56C4">
                    <w:pPr>
                      <w:spacing w:before="0" w:after="0"/>
                      <w:rPr>
                        <w:rFonts w:ascii="Trebuchet MS" w:hAnsi="Trebuchet MS"/>
                        <w:color w:val="15499E"/>
                        <w:sz w:val="14"/>
                        <w:szCs w:val="14"/>
                      </w:rPr>
                    </w:pPr>
                    <w:r w:rsidRPr="00112F70">
                      <w:rPr>
                        <w:rStyle w:val="apple-converted-space"/>
                        <w:rFonts w:ascii="Trebuchet MS" w:hAnsi="Trebuchet MS" w:cs="Arial"/>
                        <w:color w:val="15499E"/>
                        <w:sz w:val="14"/>
                        <w:szCs w:val="14"/>
                        <w:shd w:val="clear" w:color="auto" w:fill="F8F8F8"/>
                      </w:rPr>
                      <w:t>Association régie par la loi du 1</w:t>
                    </w:r>
                    <w:r w:rsidRPr="00112F70">
                      <w:rPr>
                        <w:rStyle w:val="apple-converted-space"/>
                        <w:rFonts w:ascii="Trebuchet MS" w:hAnsi="Trebuchet MS" w:cs="Arial"/>
                        <w:color w:val="15499E"/>
                        <w:sz w:val="14"/>
                        <w:szCs w:val="14"/>
                        <w:shd w:val="clear" w:color="auto" w:fill="F8F8F8"/>
                        <w:vertAlign w:val="superscript"/>
                      </w:rPr>
                      <w:t>er</w:t>
                    </w:r>
                    <w:r w:rsidRPr="00112F70">
                      <w:rPr>
                        <w:rStyle w:val="apple-converted-space"/>
                        <w:rFonts w:ascii="Trebuchet MS" w:hAnsi="Trebuchet MS" w:cs="Arial"/>
                        <w:color w:val="15499E"/>
                        <w:sz w:val="14"/>
                        <w:szCs w:val="14"/>
                        <w:shd w:val="clear" w:color="auto" w:fill="F8F8F8"/>
                      </w:rPr>
                      <w:t xml:space="preserve"> juillet 1901 – CCP 4878.</w:t>
                    </w:r>
                    <w:proofErr w:type="gramStart"/>
                    <w:r w:rsidRPr="00112F70">
                      <w:rPr>
                        <w:rStyle w:val="apple-converted-space"/>
                        <w:rFonts w:ascii="Trebuchet MS" w:hAnsi="Trebuchet MS" w:cs="Arial"/>
                        <w:color w:val="15499E"/>
                        <w:sz w:val="14"/>
                        <w:szCs w:val="14"/>
                        <w:shd w:val="clear" w:color="auto" w:fill="F8F8F8"/>
                      </w:rPr>
                      <w:t>20.AJ</w:t>
                    </w:r>
                    <w:proofErr w:type="gramEnd"/>
                    <w:r w:rsidRPr="00112F70">
                      <w:rPr>
                        <w:rStyle w:val="apple-converted-space"/>
                        <w:rFonts w:ascii="Trebuchet MS" w:hAnsi="Trebuchet MS" w:cs="Arial"/>
                        <w:color w:val="15499E"/>
                        <w:sz w:val="14"/>
                        <w:szCs w:val="14"/>
                        <w:shd w:val="clear" w:color="auto" w:fill="F8F8F8"/>
                      </w:rPr>
                      <w:t xml:space="preserve"> LILLE</w:t>
                    </w:r>
                  </w:p>
                  <w:p w:rsidR="008E56C4" w:rsidRDefault="00805637" w:rsidP="008E56C4"/>
                </w:txbxContent>
              </v:textbox>
              <w10:wrap anchorx="page"/>
            </v:shape>
          </w:pict>
        </mc:Fallback>
      </mc:AlternateContent>
    </w:r>
    <w:r>
      <w:rPr>
        <w:noProof/>
      </w:rPr>
      <w:drawing>
        <wp:anchor distT="0" distB="0" distL="114300" distR="114300" simplePos="0" relativeHeight="251659264" behindDoc="0" locked="1" layoutInCell="1" allowOverlap="1" wp14:anchorId="38D6F343" wp14:editId="293F3466">
          <wp:simplePos x="0" y="0"/>
          <wp:positionH relativeFrom="page">
            <wp:posOffset>0</wp:posOffset>
          </wp:positionH>
          <wp:positionV relativeFrom="page">
            <wp:posOffset>9937115</wp:posOffset>
          </wp:positionV>
          <wp:extent cx="7559675" cy="744855"/>
          <wp:effectExtent l="0" t="0" r="3175" b="0"/>
          <wp:wrapSquare wrapText="bothSides"/>
          <wp:docPr id="4" name="Image 1" descr="pied-de-page_let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ed-de-page_lett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74485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96F" w:rsidRDefault="00141399">
    <w:pPr>
      <w:pStyle w:val="Pieddepage"/>
    </w:pPr>
    <w:r>
      <w:rPr>
        <w:noProof/>
      </w:rPr>
      <mc:AlternateContent>
        <mc:Choice Requires="wps">
          <w:drawing>
            <wp:anchor distT="0" distB="0" distL="114300" distR="114300" simplePos="0" relativeHeight="251663360" behindDoc="0" locked="0" layoutInCell="1" allowOverlap="1" wp14:anchorId="40F5BBF4" wp14:editId="2E385CA1">
              <wp:simplePos x="0" y="0"/>
              <wp:positionH relativeFrom="page">
                <wp:posOffset>657225</wp:posOffset>
              </wp:positionH>
              <wp:positionV relativeFrom="paragraph">
                <wp:posOffset>116840</wp:posOffset>
              </wp:positionV>
              <wp:extent cx="3181350" cy="523875"/>
              <wp:effectExtent l="0" t="0" r="0" b="952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0" cy="523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096F" w:rsidRPr="00321647" w:rsidRDefault="00141399" w:rsidP="008E56C4">
                          <w:pPr>
                            <w:spacing w:before="0" w:after="0"/>
                            <w:rPr>
                              <w:rStyle w:val="apple-converted-space"/>
                              <w:rFonts w:ascii="Trebuchet MS" w:hAnsi="Trebuchet MS" w:cs="Arial"/>
                              <w:sz w:val="18"/>
                              <w:szCs w:val="18"/>
                              <w:shd w:val="clear" w:color="auto" w:fill="F8F8F8"/>
                            </w:rPr>
                          </w:pPr>
                          <w:r w:rsidRPr="00321647">
                            <w:rPr>
                              <w:rFonts w:ascii="Trebuchet MS" w:hAnsi="Trebuchet MS" w:cs="Arial"/>
                              <w:sz w:val="18"/>
                              <w:szCs w:val="18"/>
                              <w:shd w:val="clear" w:color="auto" w:fill="F8F8F8"/>
                            </w:rPr>
                            <w:t>Rue Entre Deux Monts</w:t>
                          </w:r>
                          <w:r w:rsidRPr="00321647">
                            <w:rPr>
                              <w:rStyle w:val="apple-converted-space"/>
                              <w:rFonts w:ascii="Trebuchet MS" w:hAnsi="Trebuchet MS" w:cs="Arial"/>
                              <w:sz w:val="18"/>
                              <w:szCs w:val="18"/>
                              <w:shd w:val="clear" w:color="auto" w:fill="F8F8F8"/>
                            </w:rPr>
                            <w:t xml:space="preserve"> - </w:t>
                          </w:r>
                          <w:r w:rsidRPr="00321647">
                            <w:rPr>
                              <w:rFonts w:ascii="Trebuchet MS" w:hAnsi="Trebuchet MS" w:cs="Arial"/>
                              <w:sz w:val="18"/>
                              <w:szCs w:val="18"/>
                              <w:shd w:val="clear" w:color="auto" w:fill="F8F8F8"/>
                            </w:rPr>
                            <w:t>62800 LI</w:t>
                          </w:r>
                          <w:r w:rsidRPr="00321647">
                            <w:rPr>
                              <w:rFonts w:ascii="Trebuchet MS" w:hAnsi="Trebuchet MS" w:cs="DIN Mittelschrift Std"/>
                              <w:sz w:val="18"/>
                              <w:szCs w:val="18"/>
                            </w:rPr>
                            <w:t>É</w:t>
                          </w:r>
                          <w:r w:rsidRPr="00321647">
                            <w:rPr>
                              <w:rFonts w:ascii="Trebuchet MS" w:hAnsi="Trebuchet MS" w:cs="Arial"/>
                              <w:sz w:val="18"/>
                              <w:szCs w:val="18"/>
                              <w:shd w:val="clear" w:color="auto" w:fill="F8F8F8"/>
                            </w:rPr>
                            <w:t>VIN</w:t>
                          </w:r>
                        </w:p>
                        <w:p w:rsidR="0015096F" w:rsidRPr="00321647" w:rsidRDefault="00141399" w:rsidP="008E56C4">
                          <w:pPr>
                            <w:spacing w:before="0" w:after="0" w:line="240" w:lineRule="auto"/>
                            <w:rPr>
                              <w:rStyle w:val="apple-converted-space"/>
                              <w:rFonts w:ascii="Trebuchet MS" w:hAnsi="Trebuchet MS" w:cs="Arial"/>
                              <w:sz w:val="18"/>
                              <w:szCs w:val="18"/>
                              <w:shd w:val="clear" w:color="auto" w:fill="F8F8F8"/>
                            </w:rPr>
                          </w:pPr>
                          <w:r w:rsidRPr="00321647">
                            <w:rPr>
                              <w:rStyle w:val="apple-converted-space"/>
                              <w:rFonts w:ascii="Trebuchet MS" w:hAnsi="Trebuchet MS" w:cs="Arial"/>
                              <w:sz w:val="18"/>
                              <w:szCs w:val="18"/>
                              <w:shd w:val="clear" w:color="auto" w:fill="F8F8F8"/>
                            </w:rPr>
                            <w:t>Tél. : 03 21 79 60 60 – Fax : 03 21 76 10 28</w:t>
                          </w:r>
                        </w:p>
                        <w:p w:rsidR="0015096F" w:rsidRPr="00112F70" w:rsidRDefault="00141399" w:rsidP="008E56C4">
                          <w:pPr>
                            <w:spacing w:after="0" w:line="240" w:lineRule="auto"/>
                            <w:rPr>
                              <w:rFonts w:ascii="Trebuchet MS" w:hAnsi="Trebuchet MS"/>
                              <w:color w:val="15499E"/>
                              <w:sz w:val="14"/>
                              <w:szCs w:val="14"/>
                            </w:rPr>
                          </w:pPr>
                          <w:r w:rsidRPr="00112F70">
                            <w:rPr>
                              <w:rStyle w:val="apple-converted-space"/>
                              <w:rFonts w:ascii="Trebuchet MS" w:hAnsi="Trebuchet MS" w:cs="Arial"/>
                              <w:color w:val="15499E"/>
                              <w:sz w:val="14"/>
                              <w:szCs w:val="14"/>
                              <w:shd w:val="clear" w:color="auto" w:fill="F8F8F8"/>
                            </w:rPr>
                            <w:t>Association régie par la loi du 1</w:t>
                          </w:r>
                          <w:r w:rsidRPr="00112F70">
                            <w:rPr>
                              <w:rStyle w:val="apple-converted-space"/>
                              <w:rFonts w:ascii="Trebuchet MS" w:hAnsi="Trebuchet MS" w:cs="Arial"/>
                              <w:color w:val="15499E"/>
                              <w:sz w:val="14"/>
                              <w:szCs w:val="14"/>
                              <w:shd w:val="clear" w:color="auto" w:fill="F8F8F8"/>
                              <w:vertAlign w:val="superscript"/>
                            </w:rPr>
                            <w:t>er</w:t>
                          </w:r>
                          <w:r w:rsidRPr="00112F70">
                            <w:rPr>
                              <w:rStyle w:val="apple-converted-space"/>
                              <w:rFonts w:ascii="Trebuchet MS" w:hAnsi="Trebuchet MS" w:cs="Arial"/>
                              <w:color w:val="15499E"/>
                              <w:sz w:val="14"/>
                              <w:szCs w:val="14"/>
                              <w:shd w:val="clear" w:color="auto" w:fill="F8F8F8"/>
                            </w:rPr>
                            <w:t xml:space="preserve"> juillet 1901 – CCP 4878.20.AJ LILLE</w:t>
                          </w:r>
                        </w:p>
                        <w:p w:rsidR="0015096F" w:rsidRDefault="00C63CA2" w:rsidP="00BC2D6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5BBF4" id="_x0000_t202" coordsize="21600,21600" o:spt="202" path="m,l,21600r21600,l21600,xe">
              <v:stroke joinstyle="miter"/>
              <v:path gradientshapeok="t" o:connecttype="rect"/>
            </v:shapetype>
            <v:shape id="Text Box 6" o:spid="_x0000_s1029" type="#_x0000_t202" style="position:absolute;left:0;text-align:left;margin-left:51.75pt;margin-top:9.2pt;width:250.5pt;height:41.2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TqyrwIAALA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gt5hxEkHLXqkB43uxAHNTXWGXqXg9NCDmz7AtvE0TFV/L8qvCnGxagjf0lspxdBQUkF2vrnpnl0d&#10;cZQB2QwfRAVhyE4LC3SoZWcAoRgI0KFLT6fOmFRK2Jz5sT+L4KiEsyiYxYvIhiDpdLuXSr+jokPG&#10;yLCEzlt0sr9X2mRD0snFBOOiYG1ru9/yiw1wHHcgNlw1ZyYL28wfiZes43UcOmEwXzuhl+fObbEK&#10;nXnhL6J8lq9Wuf/TxPXDtGFVRbkJMwnLD/+scUeJj5I4SUuJllUGzqSk5HazaiXaExB2Yb9jQc7c&#10;3Ms0bBGAywtKfhB6d0HiFPN44YRFGDnJwosdz0/ukrkXJmFeXFK6Z5z+OyU0ZDiJgmgU02+5efZ7&#10;zY2kHdMwOlrWZTg+OZHUSHDNK9taTVg72melMOk/lwLaPTXaCtZodFSrPmwO9mXMTHQj5o2onkDB&#10;UoDAQIsw9sBohPyO0QAjJMPq245IilH7nsMrMPNmMuRkbCaD8BKuZlhjNJorPc6lXS/ZtgHk8Z1x&#10;cQsvpWZWxM9ZHN8XjAXL5TjCzNw5/7dez4N2+QsAAP//AwBQSwMEFAAGAAgAAAAhAEO540zeAAAA&#10;CgEAAA8AAABkcnMvZG93bnJldi54bWxMj0FPwzAMhe9I/IfIk7ixZDCqrTSdJgQnJERXDhzTxmur&#10;NU5psq38e7zTuPn5PT1/zjaT68UJx9B50rCYKxBItbcdNRq+yrf7FYgQDVnTe0INvxhgk9/eZCa1&#10;/kwFnnaxEVxCITUa2hiHVMpQt+hMmPsBib29H52JLMdG2tGcudz18kGpRDrTEV9ozYAvLdaH3dFp&#10;2H5T8dr9fFSfxb7oynKt6D05aH03m7bPICJO8RqGCz6jQ85MlT+SDaJnrR6fOMrDagmCA4la8qK6&#10;OGoNMs/k/xfyPwAAAP//AwBQSwECLQAUAAYACAAAACEAtoM4kv4AAADhAQAAEwAAAAAAAAAAAAAA&#10;AAAAAAAAW0NvbnRlbnRfVHlwZXNdLnhtbFBLAQItABQABgAIAAAAIQA4/SH/1gAAAJQBAAALAAAA&#10;AAAAAAAAAAAAAC8BAABfcmVscy8ucmVsc1BLAQItABQABgAIAAAAIQDDOTqyrwIAALAFAAAOAAAA&#10;AAAAAAAAAAAAAC4CAABkcnMvZTJvRG9jLnhtbFBLAQItABQABgAIAAAAIQBDueNM3gAAAAoBAAAP&#10;AAAAAAAAAAAAAAAAAAkFAABkcnMvZG93bnJldi54bWxQSwUGAAAAAAQABADzAAAAFAYAAAAA&#10;" filled="f" stroked="f">
              <v:textbox inset="0,0,0,0">
                <w:txbxContent>
                  <w:p w:rsidR="0015096F" w:rsidRPr="00321647" w:rsidRDefault="00141399" w:rsidP="008E56C4">
                    <w:pPr>
                      <w:spacing w:before="0" w:after="0"/>
                      <w:rPr>
                        <w:rStyle w:val="apple-converted-space"/>
                        <w:rFonts w:ascii="Trebuchet MS" w:hAnsi="Trebuchet MS" w:cs="Arial"/>
                        <w:sz w:val="18"/>
                        <w:szCs w:val="18"/>
                        <w:shd w:val="clear" w:color="auto" w:fill="F8F8F8"/>
                      </w:rPr>
                    </w:pPr>
                    <w:r w:rsidRPr="00321647">
                      <w:rPr>
                        <w:rFonts w:ascii="Trebuchet MS" w:hAnsi="Trebuchet MS" w:cs="Arial"/>
                        <w:sz w:val="18"/>
                        <w:szCs w:val="18"/>
                        <w:shd w:val="clear" w:color="auto" w:fill="F8F8F8"/>
                      </w:rPr>
                      <w:t>Rue Entre Deux Monts</w:t>
                    </w:r>
                    <w:r w:rsidRPr="00321647">
                      <w:rPr>
                        <w:rStyle w:val="apple-converted-space"/>
                        <w:rFonts w:ascii="Trebuchet MS" w:hAnsi="Trebuchet MS" w:cs="Arial"/>
                        <w:sz w:val="18"/>
                        <w:szCs w:val="18"/>
                        <w:shd w:val="clear" w:color="auto" w:fill="F8F8F8"/>
                      </w:rPr>
                      <w:t xml:space="preserve"> - </w:t>
                    </w:r>
                    <w:r w:rsidRPr="00321647">
                      <w:rPr>
                        <w:rFonts w:ascii="Trebuchet MS" w:hAnsi="Trebuchet MS" w:cs="Arial"/>
                        <w:sz w:val="18"/>
                        <w:szCs w:val="18"/>
                        <w:shd w:val="clear" w:color="auto" w:fill="F8F8F8"/>
                      </w:rPr>
                      <w:t>62800 LI</w:t>
                    </w:r>
                    <w:r w:rsidRPr="00321647">
                      <w:rPr>
                        <w:rFonts w:ascii="Trebuchet MS" w:hAnsi="Trebuchet MS" w:cs="DIN Mittelschrift Std"/>
                        <w:sz w:val="18"/>
                        <w:szCs w:val="18"/>
                      </w:rPr>
                      <w:t>É</w:t>
                    </w:r>
                    <w:r w:rsidRPr="00321647">
                      <w:rPr>
                        <w:rFonts w:ascii="Trebuchet MS" w:hAnsi="Trebuchet MS" w:cs="Arial"/>
                        <w:sz w:val="18"/>
                        <w:szCs w:val="18"/>
                        <w:shd w:val="clear" w:color="auto" w:fill="F8F8F8"/>
                      </w:rPr>
                      <w:t>VIN</w:t>
                    </w:r>
                  </w:p>
                  <w:p w:rsidR="0015096F" w:rsidRPr="00321647" w:rsidRDefault="00141399" w:rsidP="008E56C4">
                    <w:pPr>
                      <w:spacing w:before="0" w:after="0" w:line="240" w:lineRule="auto"/>
                      <w:rPr>
                        <w:rStyle w:val="apple-converted-space"/>
                        <w:rFonts w:ascii="Trebuchet MS" w:hAnsi="Trebuchet MS" w:cs="Arial"/>
                        <w:sz w:val="18"/>
                        <w:szCs w:val="18"/>
                        <w:shd w:val="clear" w:color="auto" w:fill="F8F8F8"/>
                      </w:rPr>
                    </w:pPr>
                    <w:r w:rsidRPr="00321647">
                      <w:rPr>
                        <w:rStyle w:val="apple-converted-space"/>
                        <w:rFonts w:ascii="Trebuchet MS" w:hAnsi="Trebuchet MS" w:cs="Arial"/>
                        <w:sz w:val="18"/>
                        <w:szCs w:val="18"/>
                        <w:shd w:val="clear" w:color="auto" w:fill="F8F8F8"/>
                      </w:rPr>
                      <w:t>Tél. : 03 21 79 60 60 – Fax : 03 21 76 10 28</w:t>
                    </w:r>
                  </w:p>
                  <w:p w:rsidR="0015096F" w:rsidRPr="00112F70" w:rsidRDefault="00141399" w:rsidP="008E56C4">
                    <w:pPr>
                      <w:spacing w:after="0" w:line="240" w:lineRule="auto"/>
                      <w:rPr>
                        <w:rFonts w:ascii="Trebuchet MS" w:hAnsi="Trebuchet MS"/>
                        <w:color w:val="15499E"/>
                        <w:sz w:val="14"/>
                        <w:szCs w:val="14"/>
                      </w:rPr>
                    </w:pPr>
                    <w:r w:rsidRPr="00112F70">
                      <w:rPr>
                        <w:rStyle w:val="apple-converted-space"/>
                        <w:rFonts w:ascii="Trebuchet MS" w:hAnsi="Trebuchet MS" w:cs="Arial"/>
                        <w:color w:val="15499E"/>
                        <w:sz w:val="14"/>
                        <w:szCs w:val="14"/>
                        <w:shd w:val="clear" w:color="auto" w:fill="F8F8F8"/>
                      </w:rPr>
                      <w:t>Association régie par la loi du 1</w:t>
                    </w:r>
                    <w:r w:rsidRPr="00112F70">
                      <w:rPr>
                        <w:rStyle w:val="apple-converted-space"/>
                        <w:rFonts w:ascii="Trebuchet MS" w:hAnsi="Trebuchet MS" w:cs="Arial"/>
                        <w:color w:val="15499E"/>
                        <w:sz w:val="14"/>
                        <w:szCs w:val="14"/>
                        <w:shd w:val="clear" w:color="auto" w:fill="F8F8F8"/>
                        <w:vertAlign w:val="superscript"/>
                      </w:rPr>
                      <w:t>er</w:t>
                    </w:r>
                    <w:r w:rsidRPr="00112F70">
                      <w:rPr>
                        <w:rStyle w:val="apple-converted-space"/>
                        <w:rFonts w:ascii="Trebuchet MS" w:hAnsi="Trebuchet MS" w:cs="Arial"/>
                        <w:color w:val="15499E"/>
                        <w:sz w:val="14"/>
                        <w:szCs w:val="14"/>
                        <w:shd w:val="clear" w:color="auto" w:fill="F8F8F8"/>
                      </w:rPr>
                      <w:t xml:space="preserve"> juillet 1901 – CCP 4878.</w:t>
                    </w:r>
                    <w:proofErr w:type="gramStart"/>
                    <w:r w:rsidRPr="00112F70">
                      <w:rPr>
                        <w:rStyle w:val="apple-converted-space"/>
                        <w:rFonts w:ascii="Trebuchet MS" w:hAnsi="Trebuchet MS" w:cs="Arial"/>
                        <w:color w:val="15499E"/>
                        <w:sz w:val="14"/>
                        <w:szCs w:val="14"/>
                        <w:shd w:val="clear" w:color="auto" w:fill="F8F8F8"/>
                      </w:rPr>
                      <w:t>20.AJ</w:t>
                    </w:r>
                    <w:proofErr w:type="gramEnd"/>
                    <w:r w:rsidRPr="00112F70">
                      <w:rPr>
                        <w:rStyle w:val="apple-converted-space"/>
                        <w:rFonts w:ascii="Trebuchet MS" w:hAnsi="Trebuchet MS" w:cs="Arial"/>
                        <w:color w:val="15499E"/>
                        <w:sz w:val="14"/>
                        <w:szCs w:val="14"/>
                        <w:shd w:val="clear" w:color="auto" w:fill="F8F8F8"/>
                      </w:rPr>
                      <w:t xml:space="preserve"> LILLE</w:t>
                    </w:r>
                  </w:p>
                  <w:p w:rsidR="0015096F" w:rsidRDefault="00805637" w:rsidP="00BC2D60"/>
                </w:txbxContent>
              </v:textbox>
              <w10:wrap anchorx="page"/>
            </v:shape>
          </w:pict>
        </mc:Fallback>
      </mc:AlternateContent>
    </w:r>
    <w:r>
      <w:rPr>
        <w:noProof/>
      </w:rPr>
      <w:drawing>
        <wp:anchor distT="0" distB="0" distL="114300" distR="114300" simplePos="0" relativeHeight="251662336" behindDoc="0" locked="1" layoutInCell="1" allowOverlap="1" wp14:anchorId="43464FED" wp14:editId="7B74FCDA">
          <wp:simplePos x="0" y="0"/>
          <wp:positionH relativeFrom="page">
            <wp:posOffset>38100</wp:posOffset>
          </wp:positionH>
          <wp:positionV relativeFrom="page">
            <wp:posOffset>9927590</wp:posOffset>
          </wp:positionV>
          <wp:extent cx="7559675" cy="744855"/>
          <wp:effectExtent l="0" t="0" r="3175" b="0"/>
          <wp:wrapSquare wrapText="bothSides"/>
          <wp:docPr id="5" name="Image 5" descr="pied-de-page_let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ed-de-page_lett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74485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34E8" w:rsidRDefault="003334E8">
      <w:pPr>
        <w:spacing w:before="0" w:after="0" w:line="240" w:lineRule="auto"/>
      </w:pPr>
      <w:r>
        <w:separator/>
      </w:r>
    </w:p>
  </w:footnote>
  <w:footnote w:type="continuationSeparator" w:id="0">
    <w:p w:rsidR="003334E8" w:rsidRDefault="003334E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96F" w:rsidRDefault="00141399">
    <w:pPr>
      <w:pStyle w:val="En-tte"/>
    </w:pPr>
    <w:r>
      <w:rPr>
        <w:noProof/>
      </w:rPr>
      <mc:AlternateContent>
        <mc:Choice Requires="wps">
          <w:drawing>
            <wp:anchor distT="0" distB="0" distL="114300" distR="114300" simplePos="0" relativeHeight="251664384" behindDoc="0" locked="0" layoutInCell="0" allowOverlap="1" wp14:anchorId="0F5F0E68" wp14:editId="4CB8695F">
              <wp:simplePos x="0" y="0"/>
              <wp:positionH relativeFrom="rightMargin">
                <wp:align>center</wp:align>
              </wp:positionH>
              <wp:positionV relativeFrom="margin">
                <wp:align>bottom</wp:align>
              </wp:positionV>
              <wp:extent cx="705485" cy="2183130"/>
              <wp:effectExtent l="0" t="0" r="0" b="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548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0FA7" w:rsidRPr="00630FA7" w:rsidRDefault="00141399">
                          <w:pPr>
                            <w:pStyle w:val="Pieddepage"/>
                            <w:rPr>
                              <w:rFonts w:ascii="Cambria" w:hAnsi="Cambria"/>
                              <w:sz w:val="44"/>
                              <w:szCs w:val="44"/>
                            </w:rPr>
                          </w:pPr>
                          <w:r w:rsidRPr="00630FA7">
                            <w:rPr>
                              <w:rFonts w:ascii="Cambria" w:hAnsi="Cambria"/>
                            </w:rPr>
                            <w:t>Page</w:t>
                          </w:r>
                          <w:r w:rsidRPr="00630FA7">
                            <w:rPr>
                              <w:rFonts w:ascii="Calibri" w:hAnsi="Calibri"/>
                              <w:szCs w:val="21"/>
                            </w:rPr>
                            <w:fldChar w:fldCharType="begin"/>
                          </w:r>
                          <w:r>
                            <w:instrText>PAGE    \* MERGEFORMAT</w:instrText>
                          </w:r>
                          <w:r w:rsidRPr="00630FA7">
                            <w:rPr>
                              <w:rFonts w:ascii="Calibri" w:hAnsi="Calibri"/>
                              <w:szCs w:val="21"/>
                            </w:rPr>
                            <w:fldChar w:fldCharType="separate"/>
                          </w:r>
                          <w:r w:rsidR="00C63CA2" w:rsidRPr="00C63CA2">
                            <w:rPr>
                              <w:rFonts w:ascii="Cambria" w:hAnsi="Cambria"/>
                              <w:noProof/>
                              <w:sz w:val="44"/>
                              <w:szCs w:val="44"/>
                            </w:rPr>
                            <w:t>3</w:t>
                          </w:r>
                          <w:r w:rsidRPr="00630FA7">
                            <w:rPr>
                              <w:rFonts w:ascii="Cambria" w:hAnsi="Cambria"/>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F5F0E68" id="Rectangle 3" o:spid="_x0000_s1026" style="position:absolute;left:0;text-align:left;margin-left:0;margin-top:0;width:55.55pt;height:171.9pt;z-index:25166438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EM0rQIAAJ0FAAAOAAAAZHJzL2Uyb0RvYy54bWysVNtu2zAMfR+wfxD07voSJbGNOkUbx8OA&#10;bivW7QMUW46F2ZInKXGKYv8+Ss6t7cuwzQ+CKFJHPOQxr2/2XYt2TGkuRYbDqwAjJkpZcbHJ8Pdv&#10;hRdjpA0VFW2lYBl+YhrfLN6/ux76lEWykW3FFAIQodOhz3BjTJ/6vi4b1lF9JXsmwFlL1VEDptr4&#10;laIDoHetHwXBzB+kqnolS6Y1nOajEy8cfl2z0nypa80MajMMuRm3Kreu7eovrmm6UbRveHlIg/5F&#10;Fh3lAh49QeXUULRV/A1Ux0sltazNVSk7X9Y1L5njAGzC4BWbx4b2zHGB4uj+VCb9/2DLz7sHhXiV&#10;4TlGgnbQoq9QNCo2LUMTW56h1ylEPfYPyhLU/b0sf2gk5LKBKHarlBwaRitIKrTx/osL1tBwFa2H&#10;T7ICdLo10lVqX6vOAkIN0N415OnUELY3qITDeTAl8RSjElxRGE/CieuYT9Pj7V5p84HJDtlNhhXk&#10;7tDp7l4bmw1NjyH2MSEL3rau6fAGhNhD+5rr1XMSJKt4FROPRLOVR4I8926LJfFmRTif5pN8uczD&#10;XxY/JGnDq4oJC3fUTUj+rC8HBY8dPylHy5ZXFs6mpNVmvWwV2lHQbeE+V1vwnMP8l2k4ssDlFaUw&#10;IsFdlHjFLJ57pCBTL5kHsReEyV0yC0hC8uIlpXsu2L9TQkOGk2k0dd24SPoVt8B9b7nRtOMGJkPL&#10;uwzHpyCaWqmtROVaaChvx/1FKWz651JA/4+NdsK0Whw1bfbrPaBYga5l9QQSVRIUBEMCxhls7BrN&#10;wRxgOmRY/9xSxTBqPwpQehISYseJM8h0HoGhLj3rSw8VZSNh6JRGYTQaSzMOoW2v+KaB58KxUP0t&#10;/B8Fd9I9p3b4q2AGOGaHeWWHzKXtos5TdfEbAAD//wMAUEsDBBQABgAIAAAAIQAXWkva2QAAAAUB&#10;AAAPAAAAZHJzL2Rvd25yZXYueG1sTI9Ba8MwDIXvg/0Ho0Fvq9N1lJDFKWOwSymUtTv0qNpaHBbL&#10;IXZa99/P3WXT4YF44r1P9Tq5XpxpDJ1nBYt5AYJYe9Nxq+Dz8P5YgggR2WDvmRRcKcC6ub+rsTL+&#10;wh903sdW5BAOFSqwMQ6VlEFbchjmfiDO3pcfHca8jq00I15yuOvlU1GspMOOc4PFgd4s6e/95BQc&#10;Vumo03Rc0FaXrUbaWbfZKTV7SK8vICKl+HcMN/yMDk1mOvmJTRC9gvxI/NWblwfEScHyeVmCbGr5&#10;n775AQAA//8DAFBLAQItABQABgAIAAAAIQC2gziS/gAAAOEBAAATAAAAAAAAAAAAAAAAAAAAAABb&#10;Q29udGVudF9UeXBlc10ueG1sUEsBAi0AFAAGAAgAAAAhADj9If/WAAAAlAEAAAsAAAAAAAAAAAAA&#10;AAAALwEAAF9yZWxzLy5yZWxzUEsBAi0AFAAGAAgAAAAhAJZsQzStAgAAnQUAAA4AAAAAAAAAAAAA&#10;AAAALgIAAGRycy9lMm9Eb2MueG1sUEsBAi0AFAAGAAgAAAAhABdaS9rZAAAABQEAAA8AAAAAAAAA&#10;AAAAAAAABwUAAGRycy9kb3ducmV2LnhtbFBLBQYAAAAABAAEAPMAAAANBgAAAAA=&#10;" o:allowincell="f" filled="f" stroked="f">
              <v:textbox style="layout-flow:vertical;mso-layout-flow-alt:bottom-to-top;mso-fit-shape-to-text:t">
                <w:txbxContent>
                  <w:p w:rsidR="00630FA7" w:rsidRPr="00630FA7" w:rsidRDefault="00141399">
                    <w:pPr>
                      <w:pStyle w:val="Pieddepage"/>
                      <w:rPr>
                        <w:rFonts w:ascii="Cambria" w:hAnsi="Cambria"/>
                        <w:sz w:val="44"/>
                        <w:szCs w:val="44"/>
                      </w:rPr>
                    </w:pPr>
                    <w:r w:rsidRPr="00630FA7">
                      <w:rPr>
                        <w:rFonts w:ascii="Cambria" w:hAnsi="Cambria"/>
                      </w:rPr>
                      <w:t>Page</w:t>
                    </w:r>
                    <w:r w:rsidRPr="00630FA7">
                      <w:rPr>
                        <w:rFonts w:ascii="Calibri" w:hAnsi="Calibri"/>
                        <w:szCs w:val="21"/>
                      </w:rPr>
                      <w:fldChar w:fldCharType="begin"/>
                    </w:r>
                    <w:r>
                      <w:instrText>PAGE    \* MERGEFORMAT</w:instrText>
                    </w:r>
                    <w:r w:rsidRPr="00630FA7">
                      <w:rPr>
                        <w:rFonts w:ascii="Calibri" w:hAnsi="Calibri"/>
                        <w:szCs w:val="21"/>
                      </w:rPr>
                      <w:fldChar w:fldCharType="separate"/>
                    </w:r>
                    <w:r w:rsidR="00C63CA2" w:rsidRPr="00C63CA2">
                      <w:rPr>
                        <w:rFonts w:ascii="Cambria" w:hAnsi="Cambria"/>
                        <w:noProof/>
                        <w:sz w:val="44"/>
                        <w:szCs w:val="44"/>
                      </w:rPr>
                      <w:t>3</w:t>
                    </w:r>
                    <w:r w:rsidRPr="00630FA7">
                      <w:rPr>
                        <w:rFonts w:ascii="Cambria" w:hAnsi="Cambria"/>
                        <w:sz w:val="44"/>
                        <w:szCs w:val="44"/>
                      </w:rPr>
                      <w:fldChar w:fldCharType="end"/>
                    </w:r>
                  </w:p>
                </w:txbxContent>
              </v:textbox>
              <w10:wrap anchorx="margin" anchory="margin"/>
            </v:rect>
          </w:pict>
        </mc:Fallback>
      </mc:AlternateContent>
    </w:r>
    <w:r>
      <w:t xml:space="preserve"> </w:t>
    </w:r>
  </w:p>
  <w:p w:rsidR="0015096F" w:rsidRDefault="00C63CA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96F" w:rsidRDefault="00141399">
    <w:pPr>
      <w:pStyle w:val="En-tte"/>
    </w:pPr>
    <w:r>
      <w:rPr>
        <w:noProof/>
      </w:rPr>
      <mc:AlternateContent>
        <mc:Choice Requires="wps">
          <w:drawing>
            <wp:anchor distT="0" distB="0" distL="114300" distR="114300" simplePos="0" relativeHeight="251661312" behindDoc="0" locked="0" layoutInCell="1" allowOverlap="1" wp14:anchorId="78C9E579" wp14:editId="74754A8A">
              <wp:simplePos x="0" y="0"/>
              <wp:positionH relativeFrom="column">
                <wp:posOffset>1355090</wp:posOffset>
              </wp:positionH>
              <wp:positionV relativeFrom="page">
                <wp:posOffset>752475</wp:posOffset>
              </wp:positionV>
              <wp:extent cx="4514850" cy="448945"/>
              <wp:effectExtent l="254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0" cy="448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096F" w:rsidRPr="009A793F" w:rsidRDefault="00141399" w:rsidP="009A793F">
                          <w:pPr>
                            <w:spacing w:after="0"/>
                            <w:rPr>
                              <w:rFonts w:ascii="Trebuchet MS" w:hAnsi="Trebuchet MS"/>
                              <w:b/>
                              <w:color w:val="15499E"/>
                            </w:rPr>
                          </w:pPr>
                          <w:r w:rsidRPr="009A793F">
                            <w:rPr>
                              <w:rFonts w:ascii="Trebuchet MS" w:hAnsi="Trebuchet MS"/>
                              <w:b/>
                              <w:color w:val="15499E"/>
                            </w:rPr>
                            <w:t>Direction des Achats</w:t>
                          </w:r>
                          <w:r w:rsidR="00AD3305">
                            <w:rPr>
                              <w:rFonts w:ascii="Trebuchet MS" w:hAnsi="Trebuchet MS"/>
                              <w:b/>
                              <w:color w:val="15499E"/>
                            </w:rPr>
                            <w:t xml:space="preserve"> et</w:t>
                          </w:r>
                          <w:r w:rsidRPr="009A793F">
                            <w:rPr>
                              <w:rFonts w:ascii="Trebuchet MS" w:hAnsi="Trebuchet MS"/>
                              <w:b/>
                              <w:color w:val="15499E"/>
                            </w:rPr>
                            <w:t xml:space="preserve"> de la Logistique</w:t>
                          </w:r>
                          <w:r>
                            <w:rPr>
                              <w:rFonts w:ascii="Trebuchet MS" w:hAnsi="Trebuchet MS"/>
                              <w:b/>
                              <w:color w:val="15499E"/>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C9E579" id="_x0000_t202" coordsize="21600,21600" o:spt="202" path="m,l,21600r21600,l21600,xe">
              <v:stroke joinstyle="miter"/>
              <v:path gradientshapeok="t" o:connecttype="rect"/>
            </v:shapetype>
            <v:shape id="Text Box 4" o:spid="_x0000_s1028" type="#_x0000_t202" style="position:absolute;left:0;text-align:left;margin-left:106.7pt;margin-top:59.25pt;width:355.5pt;height:35.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birgIAALAFAAAOAAAAZHJzL2Uyb0RvYy54bWysVG1vmzAQ/j5p/8Hyd8rLTAqoZGpDmCZ1&#10;L1K7H+CACdbAZrYT0k377zubkKatJk3b+GAd9vm5e+4e39XbQ9+hPVOaS5Hj8CLAiIlK1lxsc/zl&#10;vvQSjLShoqadFCzHD0zjt8vXr67GIWORbGVXM4UAROhsHHLcGjNkvq+rlvVUX8iBCThspOqpgV+1&#10;9WtFR0DvOz8KgoU/SlUPSlZMa9gtpkO8dPhNwyrzqWk0M6jLMeRm3KrcurGrv7yi2VbRoeXVMQ36&#10;F1n0lAsIeoIqqKFop/gLqJ5XSmrZmItK9r5sGl4xxwHYhMEzNnctHZjjAsXRw6lM+v/BVh/3nxXi&#10;dY4jjATtoUX37GDQjTwgYqszDjoDp7sB3MwBtqHLjqkebmX1VSMhVy0VW3atlBxbRmvILrQ3/bOr&#10;E462IJvxg6whDN0Z6YAOjept6aAYCNChSw+nzthUKtgkcUiSGI4qOCMkSUnsQtBsvj0obd4x2SNr&#10;5FhB5x063d9qY7Oh2exigwlZ8q5z3e/Ekw1wnHYgNly1ZzYL18wfaZCuk3VCPBIt1h4JisK7LlfE&#10;W5ThZVy8KVarIvxp44Yka3ldM2HDzMIKyZ817ijxSRInaWnZ8drC2ZS02m5WnUJ7CsIu3XcsyJmb&#10;/zQNVwTg8oxSGJHgJkq9cpFceqQksZdeBokXhOlNughISoryKaVbLti/U0JjjtM4iicx/ZZb4L6X&#10;3GjWcwOjo+N9jpOTE82sBNeidq01lHeTfVYKm/5jKaDdc6OdYK1GJ7Waw+ZwfBkAZsW8kfUDKFhJ&#10;EBhoEcYeGK1U3zEaYYTkWH/bUcUw6t4LeAV23syGmo3NbFBRwdUcG4wmc2WmubQbFN+2gDy9MyGv&#10;4aU03In4MYvj+4Kx4LgcR5idO+f/zutx0C5/AQAA//8DAFBLAwQUAAYACAAAACEA8msR7t8AAAAL&#10;AQAADwAAAGRycy9kb3ducmV2LnhtbEyPQU+DQBCF7yb+h82YeLMLWBtAlqYxejIxUjx4XGAKm7Kz&#10;yG5b/PeOJz3Oe1/evFdsFzuKM87eOFIQryIQSK3rDPUKPuqXuxSED5o6PTpCBd/oYVteXxU679yF&#10;KjzvQy84hHyuFQwhTLmUvh3Qar9yExJ7BzdbHfice9nN+sLhdpRJFG2k1Yb4w6AnfBqwPe5PVsHu&#10;k6pn8/XWvFeHytR1FtHr5qjU7c2yewQRcAl/MPzW5+pQcqfGnajzYlSQxPdrRtmI0wcQTGTJmpWG&#10;lTRLQJaF/L+h/AEAAP//AwBQSwECLQAUAAYACAAAACEAtoM4kv4AAADhAQAAEwAAAAAAAAAAAAAA&#10;AAAAAAAAW0NvbnRlbnRfVHlwZXNdLnhtbFBLAQItABQABgAIAAAAIQA4/SH/1gAAAJQBAAALAAAA&#10;AAAAAAAAAAAAAC8BAABfcmVscy8ucmVsc1BLAQItABQABgAIAAAAIQC/zDbirgIAALAFAAAOAAAA&#10;AAAAAAAAAAAAAC4CAABkcnMvZTJvRG9jLnhtbFBLAQItABQABgAIAAAAIQDyaxHu3wAAAAsBAAAP&#10;AAAAAAAAAAAAAAAAAAgFAABkcnMvZG93bnJldi54bWxQSwUGAAAAAAQABADzAAAAFAYAAAAA&#10;" filled="f" stroked="f">
              <v:textbox inset="0,0,0,0">
                <w:txbxContent>
                  <w:p w:rsidR="0015096F" w:rsidRPr="009A793F" w:rsidRDefault="00141399" w:rsidP="009A793F">
                    <w:pPr>
                      <w:spacing w:after="0"/>
                      <w:rPr>
                        <w:rFonts w:ascii="Trebuchet MS" w:hAnsi="Trebuchet MS"/>
                        <w:b/>
                        <w:color w:val="15499E"/>
                      </w:rPr>
                    </w:pPr>
                    <w:r w:rsidRPr="009A793F">
                      <w:rPr>
                        <w:rFonts w:ascii="Trebuchet MS" w:hAnsi="Trebuchet MS"/>
                        <w:b/>
                        <w:color w:val="15499E"/>
                      </w:rPr>
                      <w:t>Direction des Achats</w:t>
                    </w:r>
                    <w:r w:rsidR="00AD3305">
                      <w:rPr>
                        <w:rFonts w:ascii="Trebuchet MS" w:hAnsi="Trebuchet MS"/>
                        <w:b/>
                        <w:color w:val="15499E"/>
                      </w:rPr>
                      <w:t xml:space="preserve"> et</w:t>
                    </w:r>
                    <w:r w:rsidRPr="009A793F">
                      <w:rPr>
                        <w:rFonts w:ascii="Trebuchet MS" w:hAnsi="Trebuchet MS"/>
                        <w:b/>
                        <w:color w:val="15499E"/>
                      </w:rPr>
                      <w:t xml:space="preserve"> de la Logistique</w:t>
                    </w:r>
                    <w:r>
                      <w:rPr>
                        <w:rFonts w:ascii="Trebuchet MS" w:hAnsi="Trebuchet MS"/>
                        <w:b/>
                        <w:color w:val="15499E"/>
                      </w:rPr>
                      <w:t xml:space="preserve"> </w:t>
                    </w:r>
                  </w:p>
                </w:txbxContent>
              </v:textbox>
              <w10:wrap anchory="page"/>
            </v:shape>
          </w:pict>
        </mc:Fallback>
      </mc:AlternateContent>
    </w:r>
    <w:r>
      <w:rPr>
        <w:noProof/>
      </w:rPr>
      <w:drawing>
        <wp:anchor distT="0" distB="0" distL="114300" distR="114300" simplePos="0" relativeHeight="251660288" behindDoc="0" locked="0" layoutInCell="1" allowOverlap="1" wp14:anchorId="52B98C70" wp14:editId="334D8BB7">
          <wp:simplePos x="0" y="0"/>
          <wp:positionH relativeFrom="page">
            <wp:posOffset>-9525</wp:posOffset>
          </wp:positionH>
          <wp:positionV relativeFrom="page">
            <wp:posOffset>28575</wp:posOffset>
          </wp:positionV>
          <wp:extent cx="7559675" cy="1985010"/>
          <wp:effectExtent l="0" t="0" r="3175" b="0"/>
          <wp:wrapNone/>
          <wp:docPr id="3" name="Image 0" descr="en-tête_lett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en-tête_lettr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9850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92422"/>
    <w:multiLevelType w:val="hybridMultilevel"/>
    <w:tmpl w:val="5442CE7A"/>
    <w:lvl w:ilvl="0" w:tplc="D34CC04A">
      <w:start w:val="1"/>
      <w:numFmt w:val="decimal"/>
      <w:lvlText w:val="%1."/>
      <w:lvlJc w:val="left"/>
      <w:pPr>
        <w:ind w:left="1064" w:hanging="360"/>
      </w:pPr>
      <w:rPr>
        <w:rFonts w:hint="default"/>
      </w:rPr>
    </w:lvl>
    <w:lvl w:ilvl="1" w:tplc="040C0019" w:tentative="1">
      <w:start w:val="1"/>
      <w:numFmt w:val="lowerLetter"/>
      <w:lvlText w:val="%2."/>
      <w:lvlJc w:val="left"/>
      <w:pPr>
        <w:ind w:left="1784" w:hanging="360"/>
      </w:pPr>
    </w:lvl>
    <w:lvl w:ilvl="2" w:tplc="040C001B" w:tentative="1">
      <w:start w:val="1"/>
      <w:numFmt w:val="lowerRoman"/>
      <w:lvlText w:val="%3."/>
      <w:lvlJc w:val="right"/>
      <w:pPr>
        <w:ind w:left="2504" w:hanging="180"/>
      </w:pPr>
    </w:lvl>
    <w:lvl w:ilvl="3" w:tplc="040C000F" w:tentative="1">
      <w:start w:val="1"/>
      <w:numFmt w:val="decimal"/>
      <w:lvlText w:val="%4."/>
      <w:lvlJc w:val="left"/>
      <w:pPr>
        <w:ind w:left="3224" w:hanging="360"/>
      </w:pPr>
    </w:lvl>
    <w:lvl w:ilvl="4" w:tplc="040C0019" w:tentative="1">
      <w:start w:val="1"/>
      <w:numFmt w:val="lowerLetter"/>
      <w:lvlText w:val="%5."/>
      <w:lvlJc w:val="left"/>
      <w:pPr>
        <w:ind w:left="3944" w:hanging="360"/>
      </w:pPr>
    </w:lvl>
    <w:lvl w:ilvl="5" w:tplc="040C001B" w:tentative="1">
      <w:start w:val="1"/>
      <w:numFmt w:val="lowerRoman"/>
      <w:lvlText w:val="%6."/>
      <w:lvlJc w:val="right"/>
      <w:pPr>
        <w:ind w:left="4664" w:hanging="180"/>
      </w:pPr>
    </w:lvl>
    <w:lvl w:ilvl="6" w:tplc="040C000F" w:tentative="1">
      <w:start w:val="1"/>
      <w:numFmt w:val="decimal"/>
      <w:lvlText w:val="%7."/>
      <w:lvlJc w:val="left"/>
      <w:pPr>
        <w:ind w:left="5384" w:hanging="360"/>
      </w:pPr>
    </w:lvl>
    <w:lvl w:ilvl="7" w:tplc="040C0019" w:tentative="1">
      <w:start w:val="1"/>
      <w:numFmt w:val="lowerLetter"/>
      <w:lvlText w:val="%8."/>
      <w:lvlJc w:val="left"/>
      <w:pPr>
        <w:ind w:left="6104" w:hanging="360"/>
      </w:pPr>
    </w:lvl>
    <w:lvl w:ilvl="8" w:tplc="040C001B" w:tentative="1">
      <w:start w:val="1"/>
      <w:numFmt w:val="lowerRoman"/>
      <w:lvlText w:val="%9."/>
      <w:lvlJc w:val="right"/>
      <w:pPr>
        <w:ind w:left="6824" w:hanging="180"/>
      </w:pPr>
    </w:lvl>
  </w:abstractNum>
  <w:abstractNum w:abstractNumId="1" w15:restartNumberingAfterBreak="0">
    <w:nsid w:val="05716E4F"/>
    <w:multiLevelType w:val="hybridMultilevel"/>
    <w:tmpl w:val="20A6EB98"/>
    <w:lvl w:ilvl="0" w:tplc="06B815F2">
      <w:start w:val="1"/>
      <w:numFmt w:val="bullet"/>
      <w:lvlText w:val=""/>
      <w:lvlJc w:val="left"/>
      <w:pPr>
        <w:ind w:left="720" w:hanging="360"/>
      </w:pPr>
      <w:rPr>
        <w:rFonts w:ascii="Symbol" w:hAnsi="Symbol" w:hint="default"/>
        <w:color w:val="auto"/>
      </w:rPr>
    </w:lvl>
    <w:lvl w:ilvl="1" w:tplc="040C000F">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8E3596"/>
    <w:multiLevelType w:val="hybridMultilevel"/>
    <w:tmpl w:val="D2A485E2"/>
    <w:lvl w:ilvl="0" w:tplc="FE7A487E">
      <w:start w:val="1"/>
      <w:numFmt w:val="bullet"/>
      <w:lvlText w:val="-"/>
      <w:lvlJc w:val="left"/>
      <w:pPr>
        <w:ind w:left="720" w:hanging="360"/>
      </w:pPr>
      <w:rPr>
        <w:rFonts w:ascii="Comic Sans MS" w:eastAsia="Times New Roman" w:hAnsi="Comic Sans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AF6D53"/>
    <w:multiLevelType w:val="hybridMultilevel"/>
    <w:tmpl w:val="C2C20BAA"/>
    <w:lvl w:ilvl="0" w:tplc="FE7A487E">
      <w:start w:val="1"/>
      <w:numFmt w:val="bullet"/>
      <w:lvlText w:val="-"/>
      <w:lvlJc w:val="left"/>
      <w:pPr>
        <w:ind w:left="3909" w:hanging="360"/>
      </w:pPr>
      <w:rPr>
        <w:rFonts w:ascii="Comic Sans MS" w:eastAsia="Times New Roman" w:hAnsi="Comic Sans MS" w:cs="Times New Roman" w:hint="default"/>
      </w:rPr>
    </w:lvl>
    <w:lvl w:ilvl="1" w:tplc="040C0003" w:tentative="1">
      <w:start w:val="1"/>
      <w:numFmt w:val="bullet"/>
      <w:lvlText w:val="o"/>
      <w:lvlJc w:val="left"/>
      <w:pPr>
        <w:ind w:left="4629" w:hanging="360"/>
      </w:pPr>
      <w:rPr>
        <w:rFonts w:ascii="Courier New" w:hAnsi="Courier New" w:cs="Courier New" w:hint="default"/>
      </w:rPr>
    </w:lvl>
    <w:lvl w:ilvl="2" w:tplc="040C0005" w:tentative="1">
      <w:start w:val="1"/>
      <w:numFmt w:val="bullet"/>
      <w:lvlText w:val=""/>
      <w:lvlJc w:val="left"/>
      <w:pPr>
        <w:ind w:left="5349" w:hanging="360"/>
      </w:pPr>
      <w:rPr>
        <w:rFonts w:ascii="Wingdings" w:hAnsi="Wingdings" w:hint="default"/>
      </w:rPr>
    </w:lvl>
    <w:lvl w:ilvl="3" w:tplc="040C0001" w:tentative="1">
      <w:start w:val="1"/>
      <w:numFmt w:val="bullet"/>
      <w:lvlText w:val=""/>
      <w:lvlJc w:val="left"/>
      <w:pPr>
        <w:ind w:left="6069" w:hanging="360"/>
      </w:pPr>
      <w:rPr>
        <w:rFonts w:ascii="Symbol" w:hAnsi="Symbol" w:hint="default"/>
      </w:rPr>
    </w:lvl>
    <w:lvl w:ilvl="4" w:tplc="040C0003" w:tentative="1">
      <w:start w:val="1"/>
      <w:numFmt w:val="bullet"/>
      <w:lvlText w:val="o"/>
      <w:lvlJc w:val="left"/>
      <w:pPr>
        <w:ind w:left="6789" w:hanging="360"/>
      </w:pPr>
      <w:rPr>
        <w:rFonts w:ascii="Courier New" w:hAnsi="Courier New" w:cs="Courier New" w:hint="default"/>
      </w:rPr>
    </w:lvl>
    <w:lvl w:ilvl="5" w:tplc="040C0005" w:tentative="1">
      <w:start w:val="1"/>
      <w:numFmt w:val="bullet"/>
      <w:lvlText w:val=""/>
      <w:lvlJc w:val="left"/>
      <w:pPr>
        <w:ind w:left="7509" w:hanging="360"/>
      </w:pPr>
      <w:rPr>
        <w:rFonts w:ascii="Wingdings" w:hAnsi="Wingdings" w:hint="default"/>
      </w:rPr>
    </w:lvl>
    <w:lvl w:ilvl="6" w:tplc="040C0001" w:tentative="1">
      <w:start w:val="1"/>
      <w:numFmt w:val="bullet"/>
      <w:lvlText w:val=""/>
      <w:lvlJc w:val="left"/>
      <w:pPr>
        <w:ind w:left="8229" w:hanging="360"/>
      </w:pPr>
      <w:rPr>
        <w:rFonts w:ascii="Symbol" w:hAnsi="Symbol" w:hint="default"/>
      </w:rPr>
    </w:lvl>
    <w:lvl w:ilvl="7" w:tplc="040C0003" w:tentative="1">
      <w:start w:val="1"/>
      <w:numFmt w:val="bullet"/>
      <w:lvlText w:val="o"/>
      <w:lvlJc w:val="left"/>
      <w:pPr>
        <w:ind w:left="8949" w:hanging="360"/>
      </w:pPr>
      <w:rPr>
        <w:rFonts w:ascii="Courier New" w:hAnsi="Courier New" w:cs="Courier New" w:hint="default"/>
      </w:rPr>
    </w:lvl>
    <w:lvl w:ilvl="8" w:tplc="040C0005" w:tentative="1">
      <w:start w:val="1"/>
      <w:numFmt w:val="bullet"/>
      <w:lvlText w:val=""/>
      <w:lvlJc w:val="left"/>
      <w:pPr>
        <w:ind w:left="9669" w:hanging="360"/>
      </w:pPr>
      <w:rPr>
        <w:rFonts w:ascii="Wingdings" w:hAnsi="Wingdings" w:hint="default"/>
      </w:rPr>
    </w:lvl>
  </w:abstractNum>
  <w:abstractNum w:abstractNumId="4" w15:restartNumberingAfterBreak="0">
    <w:nsid w:val="32FE0783"/>
    <w:multiLevelType w:val="multilevel"/>
    <w:tmpl w:val="DFEE63C6"/>
    <w:lvl w:ilvl="0">
      <w:start w:val="1"/>
      <w:numFmt w:val="decimal"/>
      <w:pStyle w:val="Titre1"/>
      <w:suff w:val="space"/>
      <w:lvlText w:val="ARTICLE %1 :"/>
      <w:lvlJc w:val="left"/>
      <w:pPr>
        <w:ind w:left="1566" w:hanging="431"/>
      </w:pPr>
      <w:rPr>
        <w:rFonts w:cs="Times New Roman"/>
        <w:b/>
        <w:i w:val="0"/>
        <w:color w:val="auto"/>
      </w:rPr>
    </w:lvl>
    <w:lvl w:ilvl="1">
      <w:start w:val="1"/>
      <w:numFmt w:val="decimal"/>
      <w:pStyle w:val="Titre2"/>
      <w:lvlText w:val="%1.%2"/>
      <w:lvlJc w:val="left"/>
      <w:pPr>
        <w:tabs>
          <w:tab w:val="num" w:pos="576"/>
        </w:tabs>
        <w:ind w:left="576" w:hanging="576"/>
      </w:pPr>
      <w:rPr>
        <w:rFonts w:cs="Times New Roman"/>
        <w:b/>
      </w:rPr>
    </w:lvl>
    <w:lvl w:ilvl="2">
      <w:start w:val="1"/>
      <w:numFmt w:val="decimal"/>
      <w:pStyle w:val="Titre3"/>
      <w:lvlText w:val="%1.%2.%3"/>
      <w:lvlJc w:val="left"/>
      <w:pPr>
        <w:tabs>
          <w:tab w:val="num" w:pos="720"/>
        </w:tabs>
        <w:ind w:left="720" w:hanging="720"/>
      </w:pPr>
      <w:rPr>
        <w:rFonts w:cs="Times New Roman"/>
      </w:rPr>
    </w:lvl>
    <w:lvl w:ilvl="3">
      <w:start w:val="1"/>
      <w:numFmt w:val="decimal"/>
      <w:pStyle w:val="Titre4"/>
      <w:lvlText w:val="%1.%2.%3.%4"/>
      <w:lvlJc w:val="left"/>
      <w:pPr>
        <w:tabs>
          <w:tab w:val="num" w:pos="864"/>
        </w:tabs>
        <w:ind w:left="864" w:hanging="864"/>
      </w:pPr>
      <w:rPr>
        <w:rFonts w:cs="Times New Roman"/>
      </w:rPr>
    </w:lvl>
    <w:lvl w:ilvl="4">
      <w:start w:val="1"/>
      <w:numFmt w:val="decimal"/>
      <w:pStyle w:val="Titre5"/>
      <w:lvlText w:val="%1.%2.%3.%4.%5"/>
      <w:lvlJc w:val="left"/>
      <w:pPr>
        <w:tabs>
          <w:tab w:val="num" w:pos="1008"/>
        </w:tabs>
        <w:ind w:left="1008" w:hanging="1008"/>
      </w:pPr>
      <w:rPr>
        <w:rFonts w:cs="Times New Roman"/>
      </w:rPr>
    </w:lvl>
    <w:lvl w:ilvl="5">
      <w:start w:val="1"/>
      <w:numFmt w:val="decimal"/>
      <w:pStyle w:val="Titre6"/>
      <w:lvlText w:val="%1.%2.%3.%4.%5.%6"/>
      <w:lvlJc w:val="left"/>
      <w:pPr>
        <w:tabs>
          <w:tab w:val="num" w:pos="1152"/>
        </w:tabs>
        <w:ind w:left="1152" w:hanging="1152"/>
      </w:pPr>
      <w:rPr>
        <w:rFonts w:cs="Times New Roman"/>
      </w:rPr>
    </w:lvl>
    <w:lvl w:ilvl="6">
      <w:start w:val="1"/>
      <w:numFmt w:val="decimal"/>
      <w:pStyle w:val="Titre7"/>
      <w:lvlText w:val="%1.%2.%3.%4.%5.%6.%7"/>
      <w:lvlJc w:val="left"/>
      <w:pPr>
        <w:tabs>
          <w:tab w:val="num" w:pos="1296"/>
        </w:tabs>
        <w:ind w:left="1296" w:hanging="1296"/>
      </w:pPr>
      <w:rPr>
        <w:rFonts w:cs="Times New Roman"/>
      </w:rPr>
    </w:lvl>
    <w:lvl w:ilvl="7">
      <w:start w:val="1"/>
      <w:numFmt w:val="decimal"/>
      <w:pStyle w:val="Titre8"/>
      <w:lvlText w:val="%1.%2.%3.%4.%5.%6.%7.%8"/>
      <w:lvlJc w:val="left"/>
      <w:pPr>
        <w:tabs>
          <w:tab w:val="num" w:pos="1440"/>
        </w:tabs>
        <w:ind w:left="1440" w:hanging="1440"/>
      </w:pPr>
      <w:rPr>
        <w:rFonts w:cs="Times New Roman"/>
      </w:rPr>
    </w:lvl>
    <w:lvl w:ilvl="8">
      <w:start w:val="1"/>
      <w:numFmt w:val="decimal"/>
      <w:pStyle w:val="Titre9"/>
      <w:lvlText w:val="%1.%2.%3.%4.%5.%6.%7.%8.%9"/>
      <w:lvlJc w:val="left"/>
      <w:pPr>
        <w:tabs>
          <w:tab w:val="num" w:pos="1584"/>
        </w:tabs>
        <w:ind w:left="1584" w:hanging="1584"/>
      </w:pPr>
      <w:rPr>
        <w:rFonts w:cs="Times New Roman"/>
      </w:rPr>
    </w:lvl>
  </w:abstractNum>
  <w:abstractNum w:abstractNumId="5" w15:restartNumberingAfterBreak="0">
    <w:nsid w:val="66296D31"/>
    <w:multiLevelType w:val="hybridMultilevel"/>
    <w:tmpl w:val="6032F3D0"/>
    <w:lvl w:ilvl="0" w:tplc="FE7A487E">
      <w:start w:val="1"/>
      <w:numFmt w:val="bullet"/>
      <w:lvlText w:val="-"/>
      <w:lvlJc w:val="left"/>
      <w:pPr>
        <w:ind w:left="720" w:hanging="360"/>
      </w:pPr>
      <w:rPr>
        <w:rFonts w:ascii="Comic Sans MS" w:eastAsia="Times New Roman" w:hAnsi="Comic Sans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BE872CD"/>
    <w:multiLevelType w:val="hybridMultilevel"/>
    <w:tmpl w:val="C7DA8FF4"/>
    <w:lvl w:ilvl="0" w:tplc="C906844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7" w15:restartNumberingAfterBreak="0">
    <w:nsid w:val="70C45E07"/>
    <w:multiLevelType w:val="hybridMultilevel"/>
    <w:tmpl w:val="D5B87F84"/>
    <w:lvl w:ilvl="0" w:tplc="D8CA6C28">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7EB00D1C"/>
    <w:multiLevelType w:val="hybridMultilevel"/>
    <w:tmpl w:val="E53A89DC"/>
    <w:lvl w:ilvl="0" w:tplc="3B12827C">
      <w:start w:val="1"/>
      <w:numFmt w:val="decimal"/>
      <w:lvlText w:val="%1."/>
      <w:lvlJc w:val="left"/>
      <w:pPr>
        <w:ind w:left="720" w:hanging="360"/>
      </w:pPr>
      <w:rPr>
        <w:strike w:val="0"/>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8"/>
  </w:num>
  <w:num w:numId="5">
    <w:abstractNumId w:val="3"/>
  </w:num>
  <w:num w:numId="6">
    <w:abstractNumId w:val="1"/>
  </w:num>
  <w:num w:numId="7">
    <w:abstractNumId w:val="6"/>
  </w:num>
  <w:num w:numId="8">
    <w:abstractNumId w:val="0"/>
  </w:num>
  <w:num w:numId="9">
    <w:abstractNumId w:val="4"/>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399"/>
    <w:rsid w:val="00002ED8"/>
    <w:rsid w:val="00056CA6"/>
    <w:rsid w:val="000C16BD"/>
    <w:rsid w:val="00141399"/>
    <w:rsid w:val="001840E4"/>
    <w:rsid w:val="00200DE9"/>
    <w:rsid w:val="00206A67"/>
    <w:rsid w:val="00254FB2"/>
    <w:rsid w:val="002633A4"/>
    <w:rsid w:val="002871F6"/>
    <w:rsid w:val="002A691F"/>
    <w:rsid w:val="003334E8"/>
    <w:rsid w:val="003963E0"/>
    <w:rsid w:val="003E685D"/>
    <w:rsid w:val="00476C2A"/>
    <w:rsid w:val="00487B78"/>
    <w:rsid w:val="00494BAF"/>
    <w:rsid w:val="004C5EA7"/>
    <w:rsid w:val="004D243E"/>
    <w:rsid w:val="004F4602"/>
    <w:rsid w:val="005061EA"/>
    <w:rsid w:val="00531FA7"/>
    <w:rsid w:val="00593EC4"/>
    <w:rsid w:val="005A6CE6"/>
    <w:rsid w:val="0061643D"/>
    <w:rsid w:val="006523E7"/>
    <w:rsid w:val="006818DF"/>
    <w:rsid w:val="007076DF"/>
    <w:rsid w:val="00742356"/>
    <w:rsid w:val="007946E3"/>
    <w:rsid w:val="00797FB2"/>
    <w:rsid w:val="0080241E"/>
    <w:rsid w:val="00805637"/>
    <w:rsid w:val="008B0C0C"/>
    <w:rsid w:val="008D6515"/>
    <w:rsid w:val="008F27CD"/>
    <w:rsid w:val="009839E3"/>
    <w:rsid w:val="009E2978"/>
    <w:rsid w:val="00A44BCC"/>
    <w:rsid w:val="00AD2F9A"/>
    <w:rsid w:val="00AD3305"/>
    <w:rsid w:val="00AF08DA"/>
    <w:rsid w:val="00C63CA2"/>
    <w:rsid w:val="00C70ED4"/>
    <w:rsid w:val="00C8638A"/>
    <w:rsid w:val="00CC757C"/>
    <w:rsid w:val="00D36E0D"/>
    <w:rsid w:val="00D758FD"/>
    <w:rsid w:val="00D840D1"/>
    <w:rsid w:val="00D93FA0"/>
    <w:rsid w:val="00E13F0B"/>
    <w:rsid w:val="00E14A2E"/>
    <w:rsid w:val="00E348E5"/>
    <w:rsid w:val="00E47855"/>
    <w:rsid w:val="00F248C2"/>
    <w:rsid w:val="00F75F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41FAA8-D27E-4396-81DA-5D40354C8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1399"/>
    <w:pPr>
      <w:spacing w:before="120" w:after="120" w:line="264" w:lineRule="auto"/>
      <w:ind w:left="284"/>
      <w:jc w:val="both"/>
    </w:pPr>
    <w:rPr>
      <w:rFonts w:ascii="Arial" w:eastAsia="Times New Roman" w:hAnsi="Arial" w:cs="Times New Roman"/>
      <w:lang w:eastAsia="fr-FR"/>
    </w:rPr>
  </w:style>
  <w:style w:type="paragraph" w:styleId="Titre1">
    <w:name w:val="heading 1"/>
    <w:basedOn w:val="Normal"/>
    <w:next w:val="Normal"/>
    <w:link w:val="Titre1Car"/>
    <w:uiPriority w:val="99"/>
    <w:qFormat/>
    <w:rsid w:val="00141399"/>
    <w:pPr>
      <w:keepNext/>
      <w:numPr>
        <w:numId w:val="1"/>
      </w:numPr>
      <w:spacing w:before="480" w:after="240"/>
      <w:outlineLvl w:val="0"/>
    </w:pPr>
    <w:rPr>
      <w:b/>
      <w:bCs/>
      <w:kern w:val="28"/>
      <w:sz w:val="24"/>
      <w:szCs w:val="24"/>
      <w:u w:val="single"/>
    </w:rPr>
  </w:style>
  <w:style w:type="paragraph" w:styleId="Titre2">
    <w:name w:val="heading 2"/>
    <w:basedOn w:val="Normal"/>
    <w:next w:val="Normal"/>
    <w:link w:val="Titre2Car"/>
    <w:uiPriority w:val="99"/>
    <w:qFormat/>
    <w:rsid w:val="00141399"/>
    <w:pPr>
      <w:keepNext/>
      <w:numPr>
        <w:ilvl w:val="1"/>
        <w:numId w:val="1"/>
      </w:numPr>
      <w:outlineLvl w:val="1"/>
    </w:pPr>
    <w:rPr>
      <w:b/>
      <w:bCs/>
      <w:sz w:val="24"/>
      <w:szCs w:val="24"/>
    </w:rPr>
  </w:style>
  <w:style w:type="paragraph" w:styleId="Titre3">
    <w:name w:val="heading 3"/>
    <w:basedOn w:val="Normal"/>
    <w:next w:val="Retraitnormal"/>
    <w:link w:val="Titre3Car"/>
    <w:uiPriority w:val="99"/>
    <w:qFormat/>
    <w:rsid w:val="00141399"/>
    <w:pPr>
      <w:numPr>
        <w:ilvl w:val="2"/>
        <w:numId w:val="1"/>
      </w:numPr>
      <w:spacing w:after="240"/>
      <w:outlineLvl w:val="2"/>
    </w:pPr>
    <w:rPr>
      <w:rFonts w:ascii="EPSON Roman" w:hAnsi="EPSON Roman"/>
      <w:b/>
      <w:bCs/>
      <w:sz w:val="24"/>
      <w:szCs w:val="24"/>
    </w:rPr>
  </w:style>
  <w:style w:type="paragraph" w:styleId="Titre4">
    <w:name w:val="heading 4"/>
    <w:basedOn w:val="Normal"/>
    <w:next w:val="Normal"/>
    <w:link w:val="Titre4Car"/>
    <w:uiPriority w:val="99"/>
    <w:qFormat/>
    <w:rsid w:val="00141399"/>
    <w:pPr>
      <w:keepNext/>
      <w:numPr>
        <w:ilvl w:val="3"/>
        <w:numId w:val="1"/>
      </w:numPr>
      <w:jc w:val="center"/>
      <w:outlineLvl w:val="3"/>
    </w:pPr>
    <w:rPr>
      <w:sz w:val="32"/>
      <w:szCs w:val="32"/>
    </w:rPr>
  </w:style>
  <w:style w:type="paragraph" w:styleId="Titre5">
    <w:name w:val="heading 5"/>
    <w:basedOn w:val="Normal"/>
    <w:next w:val="Normal"/>
    <w:link w:val="Titre5Car"/>
    <w:uiPriority w:val="99"/>
    <w:qFormat/>
    <w:rsid w:val="00141399"/>
    <w:pPr>
      <w:keepNext/>
      <w:numPr>
        <w:ilvl w:val="4"/>
        <w:numId w:val="1"/>
      </w:numPr>
      <w:pBdr>
        <w:top w:val="single" w:sz="4" w:space="1" w:color="auto"/>
        <w:left w:val="single" w:sz="4" w:space="4" w:color="auto"/>
        <w:bottom w:val="single" w:sz="4" w:space="1" w:color="auto"/>
        <w:right w:val="single" w:sz="4" w:space="4" w:color="auto"/>
      </w:pBdr>
      <w:jc w:val="center"/>
      <w:outlineLvl w:val="4"/>
    </w:pPr>
    <w:rPr>
      <w:sz w:val="32"/>
      <w:szCs w:val="32"/>
    </w:rPr>
  </w:style>
  <w:style w:type="paragraph" w:styleId="Titre6">
    <w:name w:val="heading 6"/>
    <w:basedOn w:val="Normal"/>
    <w:next w:val="Normal"/>
    <w:link w:val="Titre6Car"/>
    <w:uiPriority w:val="99"/>
    <w:qFormat/>
    <w:rsid w:val="00141399"/>
    <w:pPr>
      <w:numPr>
        <w:ilvl w:val="5"/>
        <w:numId w:val="1"/>
      </w:numPr>
      <w:spacing w:before="240" w:after="60"/>
      <w:outlineLvl w:val="5"/>
    </w:pPr>
    <w:rPr>
      <w:rFonts w:cs="Arial"/>
      <w:i/>
      <w:iCs/>
    </w:rPr>
  </w:style>
  <w:style w:type="paragraph" w:styleId="Titre7">
    <w:name w:val="heading 7"/>
    <w:basedOn w:val="Normal"/>
    <w:next w:val="Normal"/>
    <w:link w:val="Titre7Car"/>
    <w:uiPriority w:val="99"/>
    <w:qFormat/>
    <w:rsid w:val="00141399"/>
    <w:pPr>
      <w:numPr>
        <w:ilvl w:val="6"/>
        <w:numId w:val="1"/>
      </w:numPr>
      <w:spacing w:before="240" w:after="60"/>
      <w:outlineLvl w:val="6"/>
    </w:pPr>
    <w:rPr>
      <w:rFonts w:cs="Arial"/>
      <w:sz w:val="24"/>
      <w:szCs w:val="24"/>
    </w:rPr>
  </w:style>
  <w:style w:type="paragraph" w:styleId="Titre8">
    <w:name w:val="heading 8"/>
    <w:basedOn w:val="Normal"/>
    <w:next w:val="Normal"/>
    <w:link w:val="Titre8Car"/>
    <w:uiPriority w:val="99"/>
    <w:qFormat/>
    <w:rsid w:val="00141399"/>
    <w:pPr>
      <w:numPr>
        <w:ilvl w:val="7"/>
        <w:numId w:val="1"/>
      </w:numPr>
      <w:spacing w:before="240" w:after="60"/>
      <w:outlineLvl w:val="7"/>
    </w:pPr>
    <w:rPr>
      <w:rFonts w:cs="Arial"/>
      <w:i/>
      <w:iCs/>
      <w:sz w:val="24"/>
      <w:szCs w:val="24"/>
    </w:rPr>
  </w:style>
  <w:style w:type="paragraph" w:styleId="Titre9">
    <w:name w:val="heading 9"/>
    <w:basedOn w:val="Normal"/>
    <w:next w:val="Normal"/>
    <w:link w:val="Titre9Car"/>
    <w:uiPriority w:val="99"/>
    <w:qFormat/>
    <w:rsid w:val="00141399"/>
    <w:pPr>
      <w:numPr>
        <w:ilvl w:val="8"/>
        <w:numId w:val="1"/>
      </w:numPr>
      <w:spacing w:before="240" w:after="60"/>
      <w:outlineLvl w:val="8"/>
    </w:pPr>
    <w:rPr>
      <w:rFonts w:cs="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141399"/>
    <w:rPr>
      <w:rFonts w:ascii="Arial" w:eastAsia="Times New Roman" w:hAnsi="Arial" w:cs="Times New Roman"/>
      <w:b/>
      <w:bCs/>
      <w:kern w:val="28"/>
      <w:sz w:val="24"/>
      <w:szCs w:val="24"/>
      <w:u w:val="single"/>
      <w:lang w:eastAsia="fr-FR"/>
    </w:rPr>
  </w:style>
  <w:style w:type="character" w:customStyle="1" w:styleId="Titre2Car">
    <w:name w:val="Titre 2 Car"/>
    <w:basedOn w:val="Policepardfaut"/>
    <w:link w:val="Titre2"/>
    <w:uiPriority w:val="99"/>
    <w:rsid w:val="00141399"/>
    <w:rPr>
      <w:rFonts w:ascii="Arial" w:eastAsia="Times New Roman" w:hAnsi="Arial" w:cs="Times New Roman"/>
      <w:b/>
      <w:bCs/>
      <w:sz w:val="24"/>
      <w:szCs w:val="24"/>
      <w:lang w:eastAsia="fr-FR"/>
    </w:rPr>
  </w:style>
  <w:style w:type="character" w:customStyle="1" w:styleId="Titre3Car">
    <w:name w:val="Titre 3 Car"/>
    <w:basedOn w:val="Policepardfaut"/>
    <w:link w:val="Titre3"/>
    <w:uiPriority w:val="99"/>
    <w:rsid w:val="00141399"/>
    <w:rPr>
      <w:rFonts w:ascii="EPSON Roman" w:eastAsia="Times New Roman" w:hAnsi="EPSON Roman" w:cs="Times New Roman"/>
      <w:b/>
      <w:bCs/>
      <w:sz w:val="24"/>
      <w:szCs w:val="24"/>
      <w:lang w:eastAsia="fr-FR"/>
    </w:rPr>
  </w:style>
  <w:style w:type="character" w:customStyle="1" w:styleId="Titre4Car">
    <w:name w:val="Titre 4 Car"/>
    <w:basedOn w:val="Policepardfaut"/>
    <w:link w:val="Titre4"/>
    <w:uiPriority w:val="99"/>
    <w:rsid w:val="00141399"/>
    <w:rPr>
      <w:rFonts w:ascii="Arial" w:eastAsia="Times New Roman" w:hAnsi="Arial" w:cs="Times New Roman"/>
      <w:sz w:val="32"/>
      <w:szCs w:val="32"/>
      <w:lang w:eastAsia="fr-FR"/>
    </w:rPr>
  </w:style>
  <w:style w:type="character" w:customStyle="1" w:styleId="Titre5Car">
    <w:name w:val="Titre 5 Car"/>
    <w:basedOn w:val="Policepardfaut"/>
    <w:link w:val="Titre5"/>
    <w:uiPriority w:val="99"/>
    <w:rsid w:val="00141399"/>
    <w:rPr>
      <w:rFonts w:ascii="Arial" w:eastAsia="Times New Roman" w:hAnsi="Arial" w:cs="Times New Roman"/>
      <w:sz w:val="32"/>
      <w:szCs w:val="32"/>
      <w:lang w:eastAsia="fr-FR"/>
    </w:rPr>
  </w:style>
  <w:style w:type="character" w:customStyle="1" w:styleId="Titre6Car">
    <w:name w:val="Titre 6 Car"/>
    <w:basedOn w:val="Policepardfaut"/>
    <w:link w:val="Titre6"/>
    <w:uiPriority w:val="99"/>
    <w:rsid w:val="00141399"/>
    <w:rPr>
      <w:rFonts w:ascii="Arial" w:eastAsia="Times New Roman" w:hAnsi="Arial" w:cs="Arial"/>
      <w:i/>
      <w:iCs/>
      <w:lang w:eastAsia="fr-FR"/>
    </w:rPr>
  </w:style>
  <w:style w:type="character" w:customStyle="1" w:styleId="Titre7Car">
    <w:name w:val="Titre 7 Car"/>
    <w:basedOn w:val="Policepardfaut"/>
    <w:link w:val="Titre7"/>
    <w:uiPriority w:val="99"/>
    <w:rsid w:val="00141399"/>
    <w:rPr>
      <w:rFonts w:ascii="Arial" w:eastAsia="Times New Roman" w:hAnsi="Arial" w:cs="Arial"/>
      <w:sz w:val="24"/>
      <w:szCs w:val="24"/>
      <w:lang w:eastAsia="fr-FR"/>
    </w:rPr>
  </w:style>
  <w:style w:type="character" w:customStyle="1" w:styleId="Titre8Car">
    <w:name w:val="Titre 8 Car"/>
    <w:basedOn w:val="Policepardfaut"/>
    <w:link w:val="Titre8"/>
    <w:uiPriority w:val="99"/>
    <w:rsid w:val="00141399"/>
    <w:rPr>
      <w:rFonts w:ascii="Arial" w:eastAsia="Times New Roman" w:hAnsi="Arial" w:cs="Arial"/>
      <w:i/>
      <w:iCs/>
      <w:sz w:val="24"/>
      <w:szCs w:val="24"/>
      <w:lang w:eastAsia="fr-FR"/>
    </w:rPr>
  </w:style>
  <w:style w:type="character" w:customStyle="1" w:styleId="Titre9Car">
    <w:name w:val="Titre 9 Car"/>
    <w:basedOn w:val="Policepardfaut"/>
    <w:link w:val="Titre9"/>
    <w:uiPriority w:val="99"/>
    <w:rsid w:val="00141399"/>
    <w:rPr>
      <w:rFonts w:ascii="Arial" w:eastAsia="Times New Roman" w:hAnsi="Arial" w:cs="Arial"/>
      <w:i/>
      <w:iCs/>
      <w:sz w:val="18"/>
      <w:szCs w:val="18"/>
      <w:lang w:eastAsia="fr-FR"/>
    </w:rPr>
  </w:style>
  <w:style w:type="character" w:customStyle="1" w:styleId="apple-converted-space">
    <w:name w:val="apple-converted-space"/>
    <w:basedOn w:val="Policepardfaut"/>
    <w:rsid w:val="00141399"/>
  </w:style>
  <w:style w:type="paragraph" w:styleId="En-tte">
    <w:name w:val="header"/>
    <w:basedOn w:val="Normal"/>
    <w:link w:val="En-tteCar"/>
    <w:uiPriority w:val="99"/>
    <w:unhideWhenUsed/>
    <w:rsid w:val="00141399"/>
    <w:pPr>
      <w:tabs>
        <w:tab w:val="center" w:pos="4536"/>
        <w:tab w:val="right" w:pos="9072"/>
      </w:tabs>
    </w:pPr>
  </w:style>
  <w:style w:type="character" w:customStyle="1" w:styleId="En-tteCar">
    <w:name w:val="En-tête Car"/>
    <w:basedOn w:val="Policepardfaut"/>
    <w:link w:val="En-tte"/>
    <w:uiPriority w:val="99"/>
    <w:rsid w:val="00141399"/>
    <w:rPr>
      <w:rFonts w:ascii="Arial" w:eastAsia="Times New Roman" w:hAnsi="Arial" w:cs="Times New Roman"/>
      <w:lang w:eastAsia="fr-FR"/>
    </w:rPr>
  </w:style>
  <w:style w:type="paragraph" w:styleId="Pieddepage">
    <w:name w:val="footer"/>
    <w:basedOn w:val="Normal"/>
    <w:link w:val="PieddepageCar"/>
    <w:uiPriority w:val="99"/>
    <w:unhideWhenUsed/>
    <w:rsid w:val="00141399"/>
    <w:pPr>
      <w:tabs>
        <w:tab w:val="center" w:pos="4536"/>
        <w:tab w:val="right" w:pos="9072"/>
      </w:tabs>
    </w:pPr>
  </w:style>
  <w:style w:type="character" w:customStyle="1" w:styleId="PieddepageCar">
    <w:name w:val="Pied de page Car"/>
    <w:basedOn w:val="Policepardfaut"/>
    <w:link w:val="Pieddepage"/>
    <w:uiPriority w:val="99"/>
    <w:rsid w:val="00141399"/>
    <w:rPr>
      <w:rFonts w:ascii="Arial" w:eastAsia="Times New Roman" w:hAnsi="Arial" w:cs="Times New Roman"/>
      <w:lang w:eastAsia="fr-FR"/>
    </w:rPr>
  </w:style>
  <w:style w:type="paragraph" w:styleId="Paragraphedeliste">
    <w:name w:val="List Paragraph"/>
    <w:basedOn w:val="Normal"/>
    <w:uiPriority w:val="34"/>
    <w:qFormat/>
    <w:rsid w:val="00141399"/>
    <w:pPr>
      <w:ind w:left="720"/>
      <w:contextualSpacing/>
    </w:pPr>
  </w:style>
  <w:style w:type="character" w:styleId="Lienhypertexte">
    <w:name w:val="Hyperlink"/>
    <w:uiPriority w:val="99"/>
    <w:rsid w:val="00141399"/>
    <w:rPr>
      <w:rFonts w:cs="Times New Roman"/>
      <w:color w:val="0000FF"/>
      <w:u w:val="single"/>
    </w:rPr>
  </w:style>
  <w:style w:type="character" w:styleId="Emphaseple">
    <w:name w:val="Subtle Emphasis"/>
    <w:basedOn w:val="Policepardfaut"/>
    <w:uiPriority w:val="19"/>
    <w:qFormat/>
    <w:rsid w:val="00141399"/>
    <w:rPr>
      <w:i/>
      <w:iCs/>
      <w:color w:val="808080" w:themeColor="text1" w:themeTint="7F"/>
    </w:rPr>
  </w:style>
  <w:style w:type="character" w:styleId="lev">
    <w:name w:val="Strong"/>
    <w:basedOn w:val="Policepardfaut"/>
    <w:uiPriority w:val="22"/>
    <w:qFormat/>
    <w:rsid w:val="00141399"/>
    <w:rPr>
      <w:b/>
      <w:bCs/>
    </w:rPr>
  </w:style>
  <w:style w:type="character" w:styleId="Emphaseintense">
    <w:name w:val="Intense Emphasis"/>
    <w:basedOn w:val="Policepardfaut"/>
    <w:uiPriority w:val="21"/>
    <w:qFormat/>
    <w:rsid w:val="00141399"/>
    <w:rPr>
      <w:b/>
      <w:bCs/>
      <w:i/>
      <w:iCs/>
      <w:color w:val="5B9BD5" w:themeColor="accent1"/>
    </w:rPr>
  </w:style>
  <w:style w:type="paragraph" w:styleId="En-ttedetabledesmatires">
    <w:name w:val="TOC Heading"/>
    <w:basedOn w:val="Titre1"/>
    <w:next w:val="Normal"/>
    <w:uiPriority w:val="39"/>
    <w:semiHidden/>
    <w:unhideWhenUsed/>
    <w:qFormat/>
    <w:rsid w:val="00141399"/>
    <w:pPr>
      <w:keepLines/>
      <w:numPr>
        <w:numId w:val="0"/>
      </w:numPr>
      <w:spacing w:after="0" w:line="276" w:lineRule="auto"/>
      <w:jc w:val="left"/>
      <w:outlineLvl w:val="9"/>
    </w:pPr>
    <w:rPr>
      <w:rFonts w:ascii="Cambria" w:hAnsi="Cambria"/>
      <w:color w:val="365F91"/>
      <w:kern w:val="0"/>
      <w:sz w:val="28"/>
      <w:szCs w:val="28"/>
      <w:u w:val="none"/>
    </w:rPr>
  </w:style>
  <w:style w:type="paragraph" w:styleId="TM1">
    <w:name w:val="toc 1"/>
    <w:basedOn w:val="Normal"/>
    <w:next w:val="Normal"/>
    <w:autoRedefine/>
    <w:uiPriority w:val="39"/>
    <w:unhideWhenUsed/>
    <w:rsid w:val="00141399"/>
    <w:pPr>
      <w:tabs>
        <w:tab w:val="right" w:leader="dot" w:pos="9628"/>
      </w:tabs>
      <w:spacing w:before="240" w:after="0" w:line="240" w:lineRule="auto"/>
      <w:ind w:left="0"/>
      <w:jc w:val="left"/>
    </w:pPr>
  </w:style>
  <w:style w:type="paragraph" w:styleId="TM2">
    <w:name w:val="toc 2"/>
    <w:basedOn w:val="Normal"/>
    <w:next w:val="Normal"/>
    <w:autoRedefine/>
    <w:uiPriority w:val="39"/>
    <w:unhideWhenUsed/>
    <w:rsid w:val="00141399"/>
    <w:pPr>
      <w:ind w:left="220"/>
    </w:pPr>
  </w:style>
  <w:style w:type="paragraph" w:styleId="TM3">
    <w:name w:val="toc 3"/>
    <w:basedOn w:val="Normal"/>
    <w:next w:val="Normal"/>
    <w:autoRedefine/>
    <w:uiPriority w:val="39"/>
    <w:unhideWhenUsed/>
    <w:rsid w:val="00141399"/>
    <w:pPr>
      <w:ind w:left="440"/>
    </w:pPr>
  </w:style>
  <w:style w:type="paragraph" w:styleId="Retraitnormal">
    <w:name w:val="Normal Indent"/>
    <w:basedOn w:val="Normal"/>
    <w:uiPriority w:val="99"/>
    <w:semiHidden/>
    <w:unhideWhenUsed/>
    <w:rsid w:val="00141399"/>
    <w:pPr>
      <w:ind w:left="708"/>
    </w:pPr>
  </w:style>
  <w:style w:type="paragraph" w:styleId="Textedebulles">
    <w:name w:val="Balloon Text"/>
    <w:basedOn w:val="Normal"/>
    <w:link w:val="TextedebullesCar"/>
    <w:uiPriority w:val="99"/>
    <w:semiHidden/>
    <w:unhideWhenUsed/>
    <w:rsid w:val="00E47855"/>
    <w:pPr>
      <w:spacing w:before="0"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47855"/>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stabolepsy@ahnac.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4E250-1C1B-45F8-B72F-1E26C99A0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1600</Words>
  <Characters>8800</Characters>
  <Application>Microsoft Office Word</Application>
  <DocSecurity>4</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DURIEZ ISABELLE</dc:creator>
  <cp:keywords/>
  <dc:description/>
  <cp:lastModifiedBy>STABOLEPSY CATHERINE</cp:lastModifiedBy>
  <cp:revision>2</cp:revision>
  <cp:lastPrinted>2017-10-30T08:15:00Z</cp:lastPrinted>
  <dcterms:created xsi:type="dcterms:W3CDTF">2017-10-30T10:44:00Z</dcterms:created>
  <dcterms:modified xsi:type="dcterms:W3CDTF">2017-10-30T10:44:00Z</dcterms:modified>
</cp:coreProperties>
</file>